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8" w:type="dxa"/>
        <w:tblInd w:w="70" w:type="dxa"/>
        <w:tblLayout w:type="fixed"/>
        <w:tblCellMar>
          <w:left w:w="70" w:type="dxa"/>
          <w:right w:w="70" w:type="dxa"/>
        </w:tblCellMar>
        <w:tblLook w:val="01E0" w:firstRow="1" w:lastRow="1" w:firstColumn="1" w:lastColumn="1" w:noHBand="0" w:noVBand="0"/>
      </w:tblPr>
      <w:tblGrid>
        <w:gridCol w:w="2552"/>
        <w:gridCol w:w="3260"/>
        <w:gridCol w:w="5256"/>
      </w:tblGrid>
      <w:tr w:rsidR="00680D6C" w:rsidRPr="0022377C" w14:paraId="06B7FE2B" w14:textId="77777777" w:rsidTr="00156878">
        <w:tc>
          <w:tcPr>
            <w:tcW w:w="2552" w:type="dxa"/>
          </w:tcPr>
          <w:p w14:paraId="74C1883A" w14:textId="77777777" w:rsidR="00680D6C" w:rsidRPr="0022377C" w:rsidRDefault="00680D6C" w:rsidP="00156878">
            <w:pPr>
              <w:tabs>
                <w:tab w:val="left" w:pos="1134"/>
              </w:tabs>
              <w:spacing w:before="80" w:after="0" w:line="240" w:lineRule="auto"/>
              <w:jc w:val="right"/>
              <w:outlineLvl w:val="2"/>
              <w:rPr>
                <w:rFonts w:ascii="Arial" w:eastAsia="Times New Roman" w:hAnsi="Arial" w:cs="Arial"/>
                <w:bCs/>
                <w:sz w:val="16"/>
                <w:szCs w:val="24"/>
              </w:rPr>
            </w:pPr>
            <w:r w:rsidRPr="0022377C">
              <w:rPr>
                <w:rFonts w:ascii="Arial" w:hAnsi="Arial" w:cs="Arial"/>
                <w:bCs/>
                <w:sz w:val="16"/>
                <w:szCs w:val="24"/>
              </w:rPr>
              <w:t>Direction régionale des entreprises, de la concurrence, de la consommation, du travail et de l'emploi</w:t>
            </w:r>
            <w:r w:rsidRPr="0022377C">
              <w:rPr>
                <w:rFonts w:ascii="Arial" w:eastAsia="Times New Roman" w:hAnsi="Arial" w:cs="Arial"/>
                <w:bCs/>
                <w:sz w:val="16"/>
                <w:szCs w:val="24"/>
              </w:rPr>
              <w:t xml:space="preserve"> </w:t>
            </w:r>
            <w:r w:rsidRPr="0022377C">
              <w:rPr>
                <w:rFonts w:ascii="Arial" w:hAnsi="Arial" w:cs="Arial"/>
                <w:bCs/>
                <w:sz w:val="16"/>
                <w:szCs w:val="24"/>
              </w:rPr>
              <w:t>Auvergne Rhône-Alpes</w:t>
            </w:r>
          </w:p>
          <w:p w14:paraId="3F9421AA" w14:textId="77777777" w:rsidR="00680D6C" w:rsidRPr="0022377C" w:rsidRDefault="00680D6C" w:rsidP="00156878">
            <w:pPr>
              <w:tabs>
                <w:tab w:val="left" w:pos="1134"/>
              </w:tabs>
              <w:spacing w:after="0" w:line="240" w:lineRule="auto"/>
              <w:ind w:left="74" w:right="-17"/>
              <w:jc w:val="right"/>
              <w:outlineLvl w:val="2"/>
              <w:rPr>
                <w:rFonts w:ascii="Arial" w:eastAsia="Times New Roman" w:hAnsi="Arial" w:cs="Arial"/>
                <w:bCs/>
                <w:sz w:val="16"/>
                <w:szCs w:val="24"/>
              </w:rPr>
            </w:pPr>
          </w:p>
          <w:p w14:paraId="30DC55B1" w14:textId="77777777" w:rsidR="00680D6C" w:rsidRPr="0022377C" w:rsidRDefault="00680D6C" w:rsidP="00156878">
            <w:pPr>
              <w:keepNext/>
              <w:tabs>
                <w:tab w:val="left" w:pos="1134"/>
              </w:tabs>
              <w:spacing w:after="0" w:line="240" w:lineRule="auto"/>
              <w:ind w:left="74" w:right="-17"/>
              <w:jc w:val="right"/>
              <w:outlineLvl w:val="2"/>
              <w:rPr>
                <w:rFonts w:ascii="Arial" w:eastAsia="Times New Roman" w:hAnsi="Arial" w:cs="Arial"/>
                <w:bCs/>
                <w:sz w:val="16"/>
                <w:szCs w:val="24"/>
              </w:rPr>
            </w:pPr>
            <w:r w:rsidRPr="0022377C">
              <w:rPr>
                <w:rFonts w:ascii="Arial" w:eastAsia="Times New Roman" w:hAnsi="Arial" w:cs="Arial"/>
                <w:bCs/>
                <w:sz w:val="16"/>
                <w:szCs w:val="24"/>
              </w:rPr>
              <w:t>Pôle travail</w:t>
            </w:r>
          </w:p>
          <w:p w14:paraId="0FD04677" w14:textId="77777777" w:rsidR="00680D6C" w:rsidRPr="0022377C" w:rsidRDefault="00680D6C" w:rsidP="00156878">
            <w:pPr>
              <w:keepNext/>
              <w:tabs>
                <w:tab w:val="left" w:pos="1134"/>
              </w:tabs>
              <w:spacing w:after="0" w:line="240" w:lineRule="auto"/>
              <w:ind w:left="74" w:right="-17"/>
              <w:jc w:val="right"/>
              <w:outlineLvl w:val="2"/>
              <w:rPr>
                <w:rFonts w:ascii="Arial" w:eastAsia="Times New Roman" w:hAnsi="Arial" w:cs="Arial"/>
                <w:bCs/>
                <w:sz w:val="16"/>
                <w:szCs w:val="24"/>
              </w:rPr>
            </w:pPr>
          </w:p>
          <w:p w14:paraId="442BEA91" w14:textId="77777777" w:rsidR="00680D6C" w:rsidRPr="0022377C" w:rsidRDefault="00680D6C" w:rsidP="00156878">
            <w:pPr>
              <w:keepNext/>
              <w:tabs>
                <w:tab w:val="left" w:pos="1134"/>
              </w:tabs>
              <w:spacing w:after="0" w:line="240" w:lineRule="auto"/>
              <w:ind w:left="74" w:right="-17"/>
              <w:jc w:val="right"/>
              <w:outlineLvl w:val="2"/>
              <w:rPr>
                <w:rFonts w:ascii="Arial" w:hAnsi="Arial" w:cs="Arial"/>
                <w:bCs/>
                <w:sz w:val="16"/>
                <w:szCs w:val="24"/>
              </w:rPr>
            </w:pPr>
            <w:r w:rsidRPr="0022377C">
              <w:rPr>
                <w:rFonts w:ascii="Arial" w:hAnsi="Arial" w:cs="Arial"/>
                <w:bCs/>
                <w:sz w:val="16"/>
                <w:szCs w:val="24"/>
              </w:rPr>
              <w:t>Unité Départementale</w:t>
            </w:r>
            <w:r w:rsidRPr="0022377C">
              <w:rPr>
                <w:rFonts w:ascii="Arial" w:eastAsia="Times New Roman" w:hAnsi="Arial" w:cs="Arial"/>
                <w:bCs/>
                <w:sz w:val="16"/>
                <w:szCs w:val="24"/>
              </w:rPr>
              <w:t xml:space="preserve"> </w:t>
            </w:r>
            <w:r w:rsidRPr="0022377C">
              <w:rPr>
                <w:rFonts w:ascii="Arial" w:hAnsi="Arial" w:cs="Arial"/>
                <w:bCs/>
                <w:sz w:val="16"/>
                <w:szCs w:val="24"/>
              </w:rPr>
              <w:t>de l'Isère</w:t>
            </w:r>
          </w:p>
          <w:p w14:paraId="63D2A460" w14:textId="77777777" w:rsidR="00680D6C" w:rsidRPr="0022377C" w:rsidRDefault="00680D6C" w:rsidP="00156878">
            <w:pPr>
              <w:keepNext/>
              <w:tabs>
                <w:tab w:val="left" w:pos="1134"/>
              </w:tabs>
              <w:spacing w:after="0" w:line="240" w:lineRule="auto"/>
              <w:ind w:left="74" w:right="-17"/>
              <w:jc w:val="right"/>
              <w:outlineLvl w:val="2"/>
              <w:rPr>
                <w:rFonts w:ascii="Arial" w:eastAsia="Times New Roman" w:hAnsi="Arial" w:cs="Arial"/>
                <w:bCs/>
                <w:sz w:val="16"/>
                <w:szCs w:val="24"/>
              </w:rPr>
            </w:pPr>
          </w:p>
          <w:p w14:paraId="22F8DFB4" w14:textId="77777777" w:rsidR="00680D6C" w:rsidRPr="0022377C" w:rsidRDefault="00680D6C" w:rsidP="00156878">
            <w:pPr>
              <w:keepNext/>
              <w:tabs>
                <w:tab w:val="left" w:pos="1134"/>
              </w:tabs>
              <w:spacing w:after="0" w:line="240" w:lineRule="auto"/>
              <w:ind w:left="74" w:right="-17"/>
              <w:jc w:val="right"/>
              <w:outlineLvl w:val="2"/>
              <w:rPr>
                <w:rFonts w:ascii="Arial" w:eastAsia="Times New Roman" w:hAnsi="Arial" w:cs="Arial"/>
                <w:bCs/>
                <w:sz w:val="16"/>
                <w:szCs w:val="24"/>
              </w:rPr>
            </w:pPr>
            <w:r w:rsidRPr="0022377C">
              <w:rPr>
                <w:rFonts w:ascii="Arial" w:eastAsia="Times New Roman" w:hAnsi="Arial" w:cs="Arial"/>
                <w:bCs/>
                <w:sz w:val="16"/>
                <w:szCs w:val="24"/>
              </w:rPr>
              <w:t>Inspection du travail</w:t>
            </w:r>
          </w:p>
          <w:p w14:paraId="40AAB44A" w14:textId="77777777" w:rsidR="00680D6C" w:rsidRPr="0022377C" w:rsidRDefault="00680D6C" w:rsidP="00156878">
            <w:pPr>
              <w:keepNext/>
              <w:tabs>
                <w:tab w:val="left" w:pos="1134"/>
              </w:tabs>
              <w:spacing w:after="0" w:line="240" w:lineRule="auto"/>
              <w:ind w:left="74" w:right="-17"/>
              <w:jc w:val="right"/>
              <w:outlineLvl w:val="2"/>
              <w:rPr>
                <w:rFonts w:ascii="Arial" w:eastAsia="Times New Roman" w:hAnsi="Arial" w:cs="Arial"/>
                <w:bCs/>
                <w:sz w:val="16"/>
                <w:szCs w:val="24"/>
              </w:rPr>
            </w:pPr>
          </w:p>
          <w:p w14:paraId="6FD341B0" w14:textId="14D0E2B5" w:rsidR="00680D6C" w:rsidRPr="0022377C" w:rsidRDefault="00680D6C" w:rsidP="00680D6C">
            <w:pPr>
              <w:keepNext/>
              <w:tabs>
                <w:tab w:val="left" w:pos="1134"/>
              </w:tabs>
              <w:spacing w:after="0" w:line="240" w:lineRule="auto"/>
              <w:ind w:left="74" w:right="-17"/>
              <w:jc w:val="right"/>
              <w:outlineLvl w:val="2"/>
              <w:rPr>
                <w:rFonts w:ascii="Arial" w:eastAsia="Times New Roman" w:hAnsi="Arial" w:cs="Arial"/>
                <w:bCs/>
                <w:sz w:val="16"/>
                <w:szCs w:val="24"/>
              </w:rPr>
            </w:pPr>
            <w:r w:rsidRPr="0022377C">
              <w:rPr>
                <w:rFonts w:ascii="Arial" w:hAnsi="Arial" w:cs="Arial"/>
                <w:bCs/>
                <w:sz w:val="16"/>
                <w:szCs w:val="24"/>
              </w:rPr>
              <w:t>Unité de contrôle Isère Grenoble Sud et Es</w:t>
            </w:r>
            <w:r>
              <w:rPr>
                <w:rFonts w:ascii="Arial" w:hAnsi="Arial" w:cs="Arial"/>
                <w:bCs/>
                <w:sz w:val="16"/>
                <w:szCs w:val="24"/>
              </w:rPr>
              <w:t>t</w:t>
            </w:r>
          </w:p>
        </w:tc>
        <w:tc>
          <w:tcPr>
            <w:tcW w:w="3260" w:type="dxa"/>
          </w:tcPr>
          <w:p w14:paraId="168BEFBB" w14:textId="77777777" w:rsidR="00680D6C" w:rsidRPr="0022377C" w:rsidRDefault="00680D6C" w:rsidP="00156878">
            <w:pPr>
              <w:tabs>
                <w:tab w:val="left" w:pos="2503"/>
                <w:tab w:val="left" w:pos="2785"/>
              </w:tabs>
              <w:spacing w:after="0" w:line="240" w:lineRule="auto"/>
              <w:jc w:val="both"/>
              <w:rPr>
                <w:rFonts w:ascii="Times New Roman" w:eastAsia="Times New Roman" w:hAnsi="Times New Roman" w:cs="Times New Roman"/>
                <w:sz w:val="20"/>
                <w:szCs w:val="20"/>
              </w:rPr>
            </w:pPr>
          </w:p>
        </w:tc>
        <w:tc>
          <w:tcPr>
            <w:tcW w:w="5256" w:type="dxa"/>
          </w:tcPr>
          <w:p w14:paraId="117896E7" w14:textId="77777777" w:rsidR="00680D6C" w:rsidRPr="0022377C" w:rsidRDefault="00680D6C" w:rsidP="00156878">
            <w:pPr>
              <w:spacing w:after="0" w:line="200" w:lineRule="atLeast"/>
              <w:ind w:left="74" w:right="369"/>
              <w:rPr>
                <w:rFonts w:ascii="Times New Roman" w:eastAsia="Times New Roman" w:hAnsi="Times New Roman" w:cs="Times New Roman"/>
                <w:sz w:val="20"/>
                <w:szCs w:val="20"/>
              </w:rPr>
            </w:pPr>
            <w:r>
              <w:rPr>
                <w:rFonts w:ascii="Times New Roman" w:eastAsia="Times New Roman" w:hAnsi="Times New Roman" w:cs="Times New Roman"/>
                <w:sz w:val="20"/>
                <w:szCs w:val="20"/>
              </w:rPr>
              <w:t>L’I</w:t>
            </w:r>
            <w:r w:rsidRPr="0022377C">
              <w:rPr>
                <w:rFonts w:ascii="Times New Roman" w:eastAsia="Times New Roman" w:hAnsi="Times New Roman" w:cs="Times New Roman"/>
                <w:sz w:val="20"/>
                <w:szCs w:val="20"/>
              </w:rPr>
              <w:t>nspectrice du travail,</w:t>
            </w:r>
          </w:p>
          <w:p w14:paraId="5A41D7B6" w14:textId="77777777" w:rsidR="00680D6C" w:rsidRPr="0022377C" w:rsidRDefault="00680D6C" w:rsidP="00156878">
            <w:pPr>
              <w:spacing w:after="0" w:line="200" w:lineRule="atLeast"/>
              <w:ind w:left="74" w:right="369"/>
              <w:rPr>
                <w:rFonts w:ascii="Times New Roman" w:eastAsia="Times New Roman" w:hAnsi="Times New Roman" w:cs="Times New Roman"/>
                <w:sz w:val="20"/>
                <w:szCs w:val="20"/>
                <w:highlight w:val="yellow"/>
              </w:rPr>
            </w:pPr>
          </w:p>
          <w:p w14:paraId="2AFD3902" w14:textId="77777777" w:rsidR="00680D6C" w:rsidRPr="0022377C" w:rsidRDefault="00680D6C" w:rsidP="00156878">
            <w:pPr>
              <w:spacing w:after="0" w:line="200" w:lineRule="atLeast"/>
              <w:ind w:left="74" w:right="369"/>
              <w:rPr>
                <w:rFonts w:ascii="Times New Roman" w:eastAsia="Times New Roman" w:hAnsi="Times New Roman" w:cs="Times New Roman"/>
                <w:sz w:val="20"/>
                <w:szCs w:val="20"/>
              </w:rPr>
            </w:pPr>
            <w:r w:rsidRPr="0022377C">
              <w:rPr>
                <w:rFonts w:ascii="Times New Roman" w:eastAsia="Times New Roman" w:hAnsi="Times New Roman" w:cs="Times New Roman"/>
                <w:sz w:val="20"/>
                <w:szCs w:val="20"/>
              </w:rPr>
              <w:t>à</w:t>
            </w:r>
          </w:p>
          <w:p w14:paraId="4F80DE0A" w14:textId="77777777" w:rsidR="00680D6C" w:rsidRPr="0022377C" w:rsidRDefault="00680D6C" w:rsidP="00156878">
            <w:pPr>
              <w:spacing w:after="0" w:line="240" w:lineRule="auto"/>
              <w:ind w:left="74" w:right="369"/>
              <w:rPr>
                <w:rFonts w:ascii="Times New Roman" w:eastAsia="Times New Roman" w:hAnsi="Times New Roman" w:cs="Arial"/>
                <w:sz w:val="20"/>
                <w:szCs w:val="20"/>
              </w:rPr>
            </w:pPr>
          </w:p>
          <w:p w14:paraId="00FEE5A4" w14:textId="77777777" w:rsidR="003D5D0E" w:rsidRPr="001A37C7" w:rsidRDefault="003D5D0E" w:rsidP="003D5D0E">
            <w:pPr>
              <w:spacing w:after="0" w:line="240" w:lineRule="auto"/>
              <w:ind w:left="74" w:right="369"/>
              <w:rPr>
                <w:rFonts w:ascii="Times New Roman" w:eastAsia="Times New Roman" w:hAnsi="Times New Roman" w:cs="Arial"/>
                <w:b/>
                <w:sz w:val="20"/>
                <w:szCs w:val="20"/>
              </w:rPr>
            </w:pPr>
            <w:r w:rsidRPr="001A37C7">
              <w:rPr>
                <w:rFonts w:ascii="Times New Roman" w:eastAsia="Times New Roman" w:hAnsi="Times New Roman" w:cs="Arial"/>
                <w:b/>
                <w:sz w:val="20"/>
                <w:szCs w:val="20"/>
              </w:rPr>
              <w:t>STMICROELECTRONICS SA</w:t>
            </w:r>
          </w:p>
          <w:p w14:paraId="4DBC84F1" w14:textId="77777777" w:rsidR="003D5D0E" w:rsidRDefault="003D5D0E" w:rsidP="003D5D0E">
            <w:pPr>
              <w:autoSpaceDE w:val="0"/>
              <w:autoSpaceDN w:val="0"/>
              <w:adjustRightInd w:val="0"/>
              <w:spacing w:after="0" w:line="240" w:lineRule="auto"/>
              <w:ind w:left="74" w:right="3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850 rue Jean Monnet</w:t>
            </w:r>
          </w:p>
          <w:p w14:paraId="5444EC84" w14:textId="77777777" w:rsidR="003D5D0E" w:rsidRDefault="003D5D0E" w:rsidP="003D5D0E">
            <w:pPr>
              <w:autoSpaceDE w:val="0"/>
              <w:autoSpaceDN w:val="0"/>
              <w:adjustRightInd w:val="0"/>
              <w:spacing w:after="0" w:line="240" w:lineRule="auto"/>
              <w:ind w:left="74" w:right="3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38926 CROLLES CEDEX</w:t>
            </w:r>
          </w:p>
          <w:p w14:paraId="73325685" w14:textId="77777777" w:rsidR="003D5D0E" w:rsidRDefault="003D5D0E" w:rsidP="003D5D0E">
            <w:pPr>
              <w:autoSpaceDE w:val="0"/>
              <w:autoSpaceDN w:val="0"/>
              <w:adjustRightInd w:val="0"/>
              <w:spacing w:after="0" w:line="240" w:lineRule="auto"/>
              <w:ind w:left="74" w:right="369"/>
              <w:jc w:val="both"/>
              <w:rPr>
                <w:rFonts w:ascii="Times New Roman" w:eastAsia="Times New Roman" w:hAnsi="Times New Roman" w:cs="Times New Roman"/>
                <w:sz w:val="20"/>
                <w:szCs w:val="20"/>
              </w:rPr>
            </w:pPr>
          </w:p>
          <w:p w14:paraId="2FB9D1F2" w14:textId="7E793383" w:rsidR="00680D6C" w:rsidRPr="0022377C" w:rsidRDefault="003D5D0E" w:rsidP="00EF4C32">
            <w:pPr>
              <w:autoSpaceDE w:val="0"/>
              <w:autoSpaceDN w:val="0"/>
              <w:adjustRightInd w:val="0"/>
              <w:spacing w:after="0" w:line="240" w:lineRule="auto"/>
              <w:ind w:left="74" w:right="369"/>
              <w:jc w:val="both"/>
              <w:rPr>
                <w:rFonts w:ascii="Times New Roman" w:eastAsia="Times New Roman" w:hAnsi="Times New Roman" w:cs="Times New Roman"/>
                <w:sz w:val="20"/>
                <w:szCs w:val="20"/>
              </w:rPr>
            </w:pPr>
            <w:r w:rsidRPr="001A37C7">
              <w:rPr>
                <w:rFonts w:ascii="Times New Roman" w:eastAsia="Times New Roman" w:hAnsi="Times New Roman" w:cs="Times New Roman"/>
                <w:b/>
                <w:sz w:val="20"/>
                <w:szCs w:val="20"/>
              </w:rPr>
              <w:t xml:space="preserve">A l’attention de M. </w:t>
            </w:r>
            <w:r w:rsidR="00EF4C32">
              <w:rPr>
                <w:rFonts w:ascii="Times New Roman" w:eastAsia="Times New Roman" w:hAnsi="Times New Roman" w:cs="Times New Roman"/>
                <w:b/>
                <w:sz w:val="20"/>
                <w:szCs w:val="20"/>
              </w:rPr>
              <w:t>GERONDEAU</w:t>
            </w:r>
            <w:r w:rsidRPr="0022377C">
              <w:rPr>
                <w:rFonts w:ascii="Times New Roman" w:eastAsia="Times New Roman" w:hAnsi="Times New Roman" w:cs="Times New Roman"/>
                <w:sz w:val="20"/>
                <w:szCs w:val="20"/>
              </w:rPr>
              <w:t xml:space="preserve"> </w:t>
            </w:r>
          </w:p>
        </w:tc>
      </w:tr>
    </w:tbl>
    <w:p w14:paraId="5B9E7583" w14:textId="77777777" w:rsidR="00680D6C" w:rsidRDefault="00680D6C" w:rsidP="00680D6C">
      <w:pPr>
        <w:autoSpaceDE w:val="0"/>
        <w:autoSpaceDN w:val="0"/>
        <w:adjustRightInd w:val="0"/>
        <w:spacing w:after="0" w:line="240" w:lineRule="auto"/>
        <w:ind w:left="2608" w:right="369"/>
        <w:jc w:val="both"/>
        <w:rPr>
          <w:rFonts w:ascii="Times New Roman" w:eastAsia="Times New Roman" w:hAnsi="Times New Roman" w:cs="Times New Roman"/>
          <w:sz w:val="12"/>
          <w:szCs w:val="12"/>
        </w:rPr>
        <w:sectPr w:rsidR="00680D6C" w:rsidSect="00F97A79">
          <w:headerReference w:type="default" r:id="rId12"/>
          <w:footerReference w:type="even" r:id="rId13"/>
          <w:footerReference w:type="default" r:id="rId14"/>
          <w:headerReference w:type="first" r:id="rId15"/>
          <w:footerReference w:type="first" r:id="rId16"/>
          <w:pgSz w:w="11906" w:h="16838"/>
          <w:pgMar w:top="340" w:right="454" w:bottom="454" w:left="454" w:header="567" w:footer="454" w:gutter="0"/>
          <w:cols w:space="708"/>
          <w:titlePg/>
          <w:docGrid w:linePitch="360"/>
        </w:sectPr>
      </w:pPr>
    </w:p>
    <w:p w14:paraId="13DB46E1" w14:textId="77777777" w:rsidR="004F50F6" w:rsidRDefault="004F50F6" w:rsidP="0005545A">
      <w:pPr>
        <w:tabs>
          <w:tab w:val="left" w:pos="6237"/>
        </w:tabs>
        <w:spacing w:after="0" w:line="240" w:lineRule="auto"/>
        <w:ind w:left="993" w:right="-59"/>
        <w:jc w:val="both"/>
        <w:rPr>
          <w:rFonts w:ascii="Times New Roman" w:eastAsia="Times New Roman" w:hAnsi="Times New Roman" w:cs="Times New Roman"/>
          <w:sz w:val="16"/>
          <w:szCs w:val="20"/>
          <w:lang w:eastAsia="en-US"/>
        </w:rPr>
      </w:pPr>
    </w:p>
    <w:p w14:paraId="5E3AE773" w14:textId="77777777" w:rsidR="004F50F6" w:rsidRDefault="004F50F6" w:rsidP="0005545A">
      <w:pPr>
        <w:tabs>
          <w:tab w:val="left" w:pos="6237"/>
        </w:tabs>
        <w:spacing w:after="0" w:line="240" w:lineRule="auto"/>
        <w:ind w:left="993" w:right="-59"/>
        <w:jc w:val="both"/>
        <w:rPr>
          <w:rFonts w:ascii="Times New Roman" w:eastAsia="Times New Roman" w:hAnsi="Times New Roman" w:cs="Times New Roman"/>
          <w:sz w:val="16"/>
          <w:szCs w:val="20"/>
          <w:lang w:eastAsia="en-US"/>
        </w:rPr>
      </w:pPr>
    </w:p>
    <w:p w14:paraId="14CE0C15" w14:textId="77777777" w:rsidR="004F50F6" w:rsidRDefault="004F50F6" w:rsidP="0005545A">
      <w:pPr>
        <w:tabs>
          <w:tab w:val="left" w:pos="6237"/>
        </w:tabs>
        <w:spacing w:after="0" w:line="240" w:lineRule="auto"/>
        <w:ind w:left="993" w:right="-59"/>
        <w:jc w:val="both"/>
        <w:rPr>
          <w:rFonts w:ascii="Times New Roman" w:eastAsia="Times New Roman" w:hAnsi="Times New Roman" w:cs="Times New Roman"/>
          <w:sz w:val="16"/>
          <w:szCs w:val="20"/>
          <w:lang w:eastAsia="en-US"/>
        </w:rPr>
      </w:pPr>
    </w:p>
    <w:p w14:paraId="690EFDC7" w14:textId="77777777" w:rsidR="00680D6C" w:rsidRPr="0022377C" w:rsidRDefault="00680D6C" w:rsidP="0005545A">
      <w:pPr>
        <w:tabs>
          <w:tab w:val="left" w:pos="6237"/>
        </w:tabs>
        <w:spacing w:after="0" w:line="240" w:lineRule="auto"/>
        <w:ind w:left="993" w:right="-59"/>
        <w:jc w:val="both"/>
        <w:rPr>
          <w:rFonts w:ascii="Times New Roman" w:eastAsia="Times New Roman" w:hAnsi="Times New Roman" w:cs="Times New Roman"/>
          <w:sz w:val="16"/>
          <w:szCs w:val="20"/>
          <w:lang w:eastAsia="en-US"/>
        </w:rPr>
      </w:pPr>
      <w:r w:rsidRPr="0022377C">
        <w:rPr>
          <w:rFonts w:ascii="Times New Roman" w:eastAsia="Times New Roman" w:hAnsi="Times New Roman" w:cs="Times New Roman"/>
          <w:sz w:val="16"/>
          <w:szCs w:val="20"/>
          <w:lang w:eastAsia="en-US"/>
        </w:rPr>
        <w:t xml:space="preserve">Affaire suivie par : </w:t>
      </w:r>
      <w:r w:rsidRPr="0022377C">
        <w:rPr>
          <w:rFonts w:ascii="Times New Roman" w:eastAsia="Times New Roman" w:hAnsi="Times New Roman" w:cs="Times New Roman"/>
          <w:sz w:val="16"/>
          <w:szCs w:val="16"/>
          <w:lang w:eastAsia="en-US"/>
        </w:rPr>
        <w:t>Mathilde BERTRAND</w:t>
      </w:r>
    </w:p>
    <w:p w14:paraId="7F2A974D" w14:textId="77777777" w:rsidR="00680D6C" w:rsidRPr="001A37C7" w:rsidRDefault="00680D6C" w:rsidP="0005545A">
      <w:pPr>
        <w:spacing w:after="0" w:line="240" w:lineRule="auto"/>
        <w:ind w:left="993" w:right="-59"/>
        <w:jc w:val="both"/>
        <w:rPr>
          <w:rFonts w:ascii="Times New Roman" w:eastAsia="Times New Roman" w:hAnsi="Times New Roman" w:cs="Times New Roman"/>
          <w:sz w:val="16"/>
          <w:szCs w:val="20"/>
          <w:lang w:eastAsia="en-US"/>
        </w:rPr>
      </w:pPr>
      <w:r w:rsidRPr="0022377C">
        <w:rPr>
          <w:rFonts w:ascii="Times New Roman" w:eastAsia="Times New Roman" w:hAnsi="Times New Roman" w:cs="Times New Roman"/>
          <w:sz w:val="16"/>
          <w:szCs w:val="20"/>
          <w:lang w:eastAsia="en-US"/>
        </w:rPr>
        <w:t>Courriel</w:t>
      </w:r>
      <w:r w:rsidRPr="001A37C7">
        <w:rPr>
          <w:rFonts w:ascii="Times New Roman" w:eastAsia="Times New Roman" w:hAnsi="Times New Roman" w:cs="Times New Roman"/>
          <w:sz w:val="16"/>
          <w:szCs w:val="20"/>
          <w:lang w:eastAsia="en-US"/>
        </w:rPr>
        <w:t> : ara-ud38.uc4@direccte.gouv.fr</w:t>
      </w:r>
    </w:p>
    <w:p w14:paraId="1FFB6746" w14:textId="77777777" w:rsidR="00680D6C" w:rsidRPr="00580F74" w:rsidRDefault="00680D6C" w:rsidP="0005545A">
      <w:pPr>
        <w:spacing w:after="0" w:line="240" w:lineRule="auto"/>
        <w:ind w:left="993" w:right="-59"/>
        <w:jc w:val="both"/>
        <w:rPr>
          <w:rFonts w:ascii="Times New Roman" w:eastAsia="Times New Roman" w:hAnsi="Times New Roman" w:cs="Times New Roman"/>
          <w:sz w:val="8"/>
          <w:szCs w:val="12"/>
          <w:lang w:eastAsia="en-US"/>
        </w:rPr>
      </w:pPr>
    </w:p>
    <w:p w14:paraId="0AB5BD7A" w14:textId="21B96A7E" w:rsidR="00680D6C" w:rsidRPr="0022377C" w:rsidRDefault="00680D6C" w:rsidP="0005545A">
      <w:pPr>
        <w:spacing w:after="0" w:line="240" w:lineRule="auto"/>
        <w:ind w:left="993" w:right="-59"/>
        <w:jc w:val="both"/>
        <w:rPr>
          <w:rFonts w:ascii="Times New Roman" w:eastAsia="Times New Roman" w:hAnsi="Times New Roman" w:cs="Times New Roman"/>
          <w:sz w:val="16"/>
          <w:szCs w:val="16"/>
          <w:lang w:eastAsia="en-US"/>
        </w:rPr>
      </w:pPr>
      <w:r w:rsidRPr="0022377C">
        <w:rPr>
          <w:rFonts w:ascii="Times New Roman" w:eastAsia="Times New Roman" w:hAnsi="Times New Roman" w:cs="Times New Roman"/>
          <w:sz w:val="16"/>
          <w:szCs w:val="18"/>
          <w:lang w:eastAsia="en-US"/>
        </w:rPr>
        <w:t>Téléphone</w:t>
      </w:r>
      <w:r>
        <w:rPr>
          <w:rFonts w:ascii="Times New Roman" w:eastAsia="Times New Roman" w:hAnsi="Times New Roman" w:cs="Times New Roman"/>
          <w:sz w:val="16"/>
          <w:szCs w:val="18"/>
          <w:lang w:eastAsia="en-US"/>
        </w:rPr>
        <w:t xml:space="preserve"> secrétariat</w:t>
      </w:r>
      <w:r w:rsidRPr="0022377C">
        <w:rPr>
          <w:rFonts w:ascii="Times New Roman" w:eastAsia="Times New Roman" w:hAnsi="Times New Roman" w:cs="Times New Roman"/>
          <w:sz w:val="16"/>
          <w:szCs w:val="20"/>
          <w:lang w:eastAsia="en-US"/>
        </w:rPr>
        <w:t xml:space="preserve"> : </w:t>
      </w:r>
      <w:r w:rsidRPr="0022377C">
        <w:rPr>
          <w:rFonts w:ascii="Times New Roman" w:eastAsia="Times New Roman" w:hAnsi="Times New Roman" w:cs="Times New Roman"/>
          <w:sz w:val="16"/>
          <w:szCs w:val="16"/>
          <w:lang w:eastAsia="en-US"/>
        </w:rPr>
        <w:t>04.56.58.38.74</w:t>
      </w:r>
    </w:p>
    <w:p w14:paraId="7932AB03" w14:textId="77777777" w:rsidR="00680D6C" w:rsidRPr="00580F74" w:rsidRDefault="00680D6C" w:rsidP="0005545A">
      <w:pPr>
        <w:tabs>
          <w:tab w:val="left" w:pos="6237"/>
        </w:tabs>
        <w:spacing w:after="0" w:line="240" w:lineRule="auto"/>
        <w:ind w:left="993" w:right="-59"/>
        <w:jc w:val="both"/>
        <w:rPr>
          <w:rFonts w:ascii="Times New Roman" w:eastAsia="Times New Roman" w:hAnsi="Times New Roman" w:cs="Times New Roman"/>
          <w:sz w:val="8"/>
          <w:szCs w:val="12"/>
          <w:lang w:eastAsia="en-US"/>
        </w:rPr>
      </w:pPr>
    </w:p>
    <w:p w14:paraId="27D78D0D" w14:textId="16206479" w:rsidR="00680D6C" w:rsidRDefault="00680D6C" w:rsidP="0005545A">
      <w:pPr>
        <w:tabs>
          <w:tab w:val="left" w:pos="3119"/>
        </w:tabs>
        <w:spacing w:after="0" w:line="240" w:lineRule="auto"/>
        <w:ind w:left="993" w:right="-59"/>
        <w:jc w:val="both"/>
        <w:rPr>
          <w:rFonts w:ascii="Times New Roman" w:eastAsia="Times New Roman" w:hAnsi="Times New Roman" w:cs="Times New Roman"/>
          <w:sz w:val="16"/>
          <w:szCs w:val="20"/>
          <w:lang w:eastAsia="en-US"/>
        </w:rPr>
      </w:pPr>
      <w:r w:rsidRPr="006C4CA9">
        <w:rPr>
          <w:rFonts w:ascii="Times New Roman" w:eastAsia="Times New Roman" w:hAnsi="Times New Roman" w:cs="Times New Roman"/>
          <w:sz w:val="16"/>
          <w:szCs w:val="20"/>
          <w:lang w:eastAsia="en-US"/>
        </w:rPr>
        <w:t>Réf. :</w:t>
      </w:r>
      <w:r w:rsidR="0005545A">
        <w:rPr>
          <w:rFonts w:ascii="Times New Roman" w:eastAsia="Times New Roman" w:hAnsi="Times New Roman" w:cs="Times New Roman"/>
          <w:sz w:val="16"/>
          <w:szCs w:val="20"/>
          <w:lang w:eastAsia="en-US"/>
        </w:rPr>
        <w:t xml:space="preserve"> </w:t>
      </w:r>
      <w:r>
        <w:rPr>
          <w:rFonts w:ascii="Times New Roman" w:eastAsia="Times New Roman" w:hAnsi="Times New Roman" w:cs="Times New Roman"/>
          <w:sz w:val="16"/>
          <w:szCs w:val="20"/>
          <w:lang w:eastAsia="en-US"/>
        </w:rPr>
        <w:t xml:space="preserve">UC04S08  – </w:t>
      </w:r>
      <w:r w:rsidR="003D5D0E">
        <w:rPr>
          <w:rFonts w:ascii="Times New Roman" w:eastAsia="Times New Roman" w:hAnsi="Times New Roman" w:cs="Times New Roman"/>
          <w:sz w:val="16"/>
          <w:szCs w:val="20"/>
          <w:lang w:eastAsia="en-US"/>
        </w:rPr>
        <w:t xml:space="preserve">MB/MA </w:t>
      </w:r>
    </w:p>
    <w:p w14:paraId="71CFFA9F" w14:textId="73BB3858" w:rsidR="00680D6C" w:rsidRPr="006C4CA9" w:rsidRDefault="00680D6C" w:rsidP="0005545A">
      <w:pPr>
        <w:tabs>
          <w:tab w:val="left" w:pos="3119"/>
        </w:tabs>
        <w:spacing w:after="0" w:line="240" w:lineRule="auto"/>
        <w:ind w:left="993" w:right="-59"/>
        <w:jc w:val="both"/>
        <w:rPr>
          <w:rFonts w:ascii="Times New Roman" w:eastAsia="Times New Roman" w:hAnsi="Times New Roman" w:cs="Times New Roman"/>
          <w:sz w:val="16"/>
          <w:szCs w:val="20"/>
          <w:lang w:eastAsia="en-US"/>
        </w:rPr>
      </w:pPr>
    </w:p>
    <w:p w14:paraId="134AE20C" w14:textId="77777777" w:rsidR="00680D6C" w:rsidRPr="00D00D36" w:rsidRDefault="00680D6C" w:rsidP="0005545A">
      <w:pPr>
        <w:spacing w:after="0" w:line="240" w:lineRule="auto"/>
        <w:ind w:left="993" w:right="-59"/>
        <w:rPr>
          <w:rFonts w:ascii="Times New Roman" w:eastAsia="Times New Roman" w:hAnsi="Times New Roman" w:cs="Times New Roman"/>
          <w:sz w:val="14"/>
          <w:szCs w:val="20"/>
          <w:lang w:val="en-US" w:eastAsia="en-US"/>
        </w:rPr>
      </w:pPr>
    </w:p>
    <w:p w14:paraId="3ACEB449" w14:textId="7288B368" w:rsidR="00680D6C" w:rsidRPr="00D64055" w:rsidRDefault="00680D6C" w:rsidP="0005545A">
      <w:pPr>
        <w:autoSpaceDE w:val="0"/>
        <w:autoSpaceDN w:val="0"/>
        <w:adjustRightInd w:val="0"/>
        <w:spacing w:after="0" w:line="240" w:lineRule="auto"/>
        <w:ind w:left="993" w:right="-59"/>
        <w:jc w:val="both"/>
        <w:rPr>
          <w:rFonts w:ascii="Times New Roman" w:eastAsia="Times New Roman" w:hAnsi="Times New Roman" w:cs="Times New Roman"/>
          <w:color w:val="000000"/>
          <w:sz w:val="20"/>
          <w:szCs w:val="20"/>
        </w:rPr>
      </w:pPr>
      <w:r w:rsidRPr="00D64055">
        <w:rPr>
          <w:rFonts w:ascii="Times New Roman" w:eastAsia="Times New Roman" w:hAnsi="Times New Roman" w:cs="Times New Roman"/>
          <w:color w:val="000000"/>
          <w:sz w:val="20"/>
          <w:szCs w:val="20"/>
        </w:rPr>
        <w:t xml:space="preserve">Grenoble, le </w:t>
      </w:r>
      <w:r w:rsidR="0005545A">
        <w:rPr>
          <w:rFonts w:ascii="Times New Roman" w:eastAsia="Times New Roman" w:hAnsi="Times New Roman" w:cs="Times New Roman"/>
          <w:color w:val="000000"/>
          <w:sz w:val="20"/>
          <w:szCs w:val="20"/>
        </w:rPr>
        <w:t>31</w:t>
      </w:r>
      <w:r w:rsidR="00EF4C32">
        <w:rPr>
          <w:rFonts w:ascii="Times New Roman" w:eastAsia="Times New Roman" w:hAnsi="Times New Roman" w:cs="Times New Roman"/>
          <w:color w:val="000000"/>
          <w:sz w:val="20"/>
          <w:szCs w:val="20"/>
        </w:rPr>
        <w:t xml:space="preserve"> mars</w:t>
      </w:r>
      <w:r>
        <w:rPr>
          <w:rFonts w:ascii="Times New Roman" w:eastAsia="Times New Roman" w:hAnsi="Times New Roman" w:cs="Times New Roman"/>
          <w:color w:val="000000"/>
          <w:sz w:val="20"/>
          <w:szCs w:val="20"/>
        </w:rPr>
        <w:t xml:space="preserve"> 2020</w:t>
      </w:r>
      <w:r w:rsidRPr="00D64055">
        <w:rPr>
          <w:rFonts w:ascii="Times New Roman" w:eastAsia="Times New Roman" w:hAnsi="Times New Roman" w:cs="Times New Roman"/>
          <w:color w:val="000000"/>
          <w:sz w:val="20"/>
          <w:szCs w:val="20"/>
        </w:rPr>
        <w:t>,</w:t>
      </w:r>
    </w:p>
    <w:p w14:paraId="26E72AC4" w14:textId="77777777" w:rsidR="00680D6C" w:rsidRPr="00D64055" w:rsidRDefault="00680D6C" w:rsidP="00550602">
      <w:pPr>
        <w:autoSpaceDE w:val="0"/>
        <w:autoSpaceDN w:val="0"/>
        <w:adjustRightInd w:val="0"/>
        <w:spacing w:after="0" w:line="240" w:lineRule="auto"/>
        <w:ind w:left="2552" w:right="-59"/>
        <w:jc w:val="both"/>
        <w:rPr>
          <w:rFonts w:ascii="Times New Roman" w:eastAsia="Times New Roman" w:hAnsi="Times New Roman" w:cs="Times New Roman"/>
          <w:color w:val="000000"/>
          <w:sz w:val="14"/>
          <w:szCs w:val="20"/>
        </w:rPr>
      </w:pPr>
    </w:p>
    <w:p w14:paraId="4402045B" w14:textId="77777777" w:rsidR="00680D6C" w:rsidRDefault="00680D6C" w:rsidP="00550602">
      <w:pPr>
        <w:autoSpaceDE w:val="0"/>
        <w:autoSpaceDN w:val="0"/>
        <w:adjustRightInd w:val="0"/>
        <w:spacing w:after="0" w:line="240" w:lineRule="auto"/>
        <w:ind w:left="2552" w:right="-59"/>
        <w:jc w:val="both"/>
        <w:rPr>
          <w:rFonts w:ascii="Times New Roman" w:eastAsia="Times New Roman" w:hAnsi="Times New Roman" w:cs="Times New Roman"/>
          <w:color w:val="000000"/>
          <w:sz w:val="8"/>
          <w:szCs w:val="20"/>
        </w:rPr>
      </w:pPr>
    </w:p>
    <w:p w14:paraId="220608B1" w14:textId="77777777" w:rsidR="00BB05C2" w:rsidRDefault="00BB05C2" w:rsidP="00550602">
      <w:pPr>
        <w:autoSpaceDE w:val="0"/>
        <w:autoSpaceDN w:val="0"/>
        <w:adjustRightInd w:val="0"/>
        <w:spacing w:after="0" w:line="240" w:lineRule="auto"/>
        <w:ind w:left="2552" w:right="-59"/>
        <w:jc w:val="both"/>
        <w:rPr>
          <w:rFonts w:ascii="Times New Roman" w:eastAsia="Times New Roman" w:hAnsi="Times New Roman" w:cs="Times New Roman"/>
          <w:color w:val="000000"/>
          <w:sz w:val="8"/>
          <w:szCs w:val="20"/>
        </w:rPr>
      </w:pPr>
    </w:p>
    <w:p w14:paraId="5C882F0A" w14:textId="77777777" w:rsidR="00BB05C2" w:rsidRDefault="00BB05C2" w:rsidP="004B7A9B">
      <w:pPr>
        <w:autoSpaceDE w:val="0"/>
        <w:autoSpaceDN w:val="0"/>
        <w:adjustRightInd w:val="0"/>
        <w:spacing w:after="0" w:line="240" w:lineRule="auto"/>
        <w:ind w:right="-59"/>
        <w:jc w:val="both"/>
        <w:rPr>
          <w:rFonts w:ascii="Times New Roman" w:eastAsia="Times New Roman" w:hAnsi="Times New Roman" w:cs="Times New Roman"/>
          <w:color w:val="000000"/>
          <w:sz w:val="8"/>
          <w:szCs w:val="20"/>
        </w:rPr>
      </w:pPr>
    </w:p>
    <w:p w14:paraId="420FCA18" w14:textId="77777777" w:rsidR="00680D6C" w:rsidRPr="00580F74" w:rsidRDefault="00680D6C" w:rsidP="004B7A9B">
      <w:pPr>
        <w:autoSpaceDE w:val="0"/>
        <w:autoSpaceDN w:val="0"/>
        <w:adjustRightInd w:val="0"/>
        <w:spacing w:after="0" w:line="240" w:lineRule="auto"/>
        <w:ind w:right="-59"/>
        <w:jc w:val="both"/>
        <w:rPr>
          <w:rFonts w:ascii="Times New Roman" w:eastAsia="Times New Roman" w:hAnsi="Times New Roman" w:cs="Times New Roman"/>
          <w:color w:val="000000"/>
          <w:sz w:val="6"/>
          <w:szCs w:val="20"/>
        </w:rPr>
      </w:pPr>
    </w:p>
    <w:p w14:paraId="72C8E4AA" w14:textId="25BA29F8" w:rsidR="00680D6C" w:rsidRPr="002B6A7C" w:rsidRDefault="00680D6C" w:rsidP="0005545A">
      <w:pPr>
        <w:tabs>
          <w:tab w:val="left" w:pos="6237"/>
        </w:tabs>
        <w:spacing w:after="0" w:line="240" w:lineRule="auto"/>
        <w:ind w:left="993" w:right="-1"/>
        <w:jc w:val="both"/>
        <w:rPr>
          <w:rFonts w:ascii="Times New Roman" w:eastAsia="Times New Roman" w:hAnsi="Times New Roman" w:cs="Times New Roman"/>
          <w:szCs w:val="20"/>
        </w:rPr>
      </w:pPr>
      <w:r w:rsidRPr="002B6A7C">
        <w:rPr>
          <w:rFonts w:ascii="Times New Roman" w:eastAsia="Times New Roman" w:hAnsi="Times New Roman" w:cs="Times New Roman"/>
          <w:b/>
          <w:szCs w:val="20"/>
        </w:rPr>
        <w:t xml:space="preserve">Objet : </w:t>
      </w:r>
      <w:r w:rsidR="004B7A9B">
        <w:rPr>
          <w:rFonts w:ascii="Times New Roman" w:eastAsia="Times New Roman" w:hAnsi="Times New Roman" w:cs="Times New Roman"/>
          <w:b/>
          <w:szCs w:val="20"/>
        </w:rPr>
        <w:t xml:space="preserve">point de situation </w:t>
      </w:r>
      <w:r w:rsidR="004B7A9B">
        <w:rPr>
          <w:rFonts w:ascii="Times New Roman" w:eastAsia="Times New Roman" w:hAnsi="Times New Roman" w:cs="Times New Roman"/>
          <w:szCs w:val="20"/>
        </w:rPr>
        <w:t>Coronavirus COVID 19 et DGI</w:t>
      </w:r>
    </w:p>
    <w:p w14:paraId="1FF947D1" w14:textId="77777777" w:rsidR="00680D6C" w:rsidRPr="00D00D36" w:rsidRDefault="00680D6C" w:rsidP="0005545A">
      <w:pPr>
        <w:autoSpaceDE w:val="0"/>
        <w:autoSpaceDN w:val="0"/>
        <w:adjustRightInd w:val="0"/>
        <w:spacing w:after="0" w:line="240" w:lineRule="auto"/>
        <w:ind w:left="993" w:right="-1"/>
        <w:jc w:val="both"/>
        <w:rPr>
          <w:rFonts w:ascii="Times New Roman" w:eastAsia="Times New Roman" w:hAnsi="Times New Roman" w:cs="Times New Roman"/>
          <w:color w:val="000000"/>
          <w:sz w:val="12"/>
        </w:rPr>
      </w:pPr>
    </w:p>
    <w:p w14:paraId="3944F2B8" w14:textId="77777777" w:rsidR="00680D6C" w:rsidRDefault="00680D6C" w:rsidP="0005545A">
      <w:pPr>
        <w:spacing w:after="0" w:line="240" w:lineRule="auto"/>
        <w:ind w:left="993" w:right="-1"/>
        <w:jc w:val="both"/>
        <w:rPr>
          <w:rFonts w:ascii="Times New Roman" w:eastAsia="Times New Roman" w:hAnsi="Times New Roman" w:cs="Times New Roman"/>
          <w:sz w:val="12"/>
        </w:rPr>
      </w:pPr>
    </w:p>
    <w:p w14:paraId="7A60D41F" w14:textId="77777777" w:rsidR="0005545A" w:rsidRPr="0005545A" w:rsidRDefault="0005545A" w:rsidP="0005545A">
      <w:pPr>
        <w:spacing w:after="0" w:line="240" w:lineRule="auto"/>
        <w:ind w:left="993" w:right="-1"/>
        <w:jc w:val="both"/>
        <w:rPr>
          <w:rFonts w:ascii="Times New Roman" w:eastAsia="Calibri" w:hAnsi="Times New Roman" w:cs="Times New Roman"/>
          <w:b/>
          <w:bCs/>
          <w:lang w:eastAsia="en-US"/>
        </w:rPr>
      </w:pPr>
      <w:r w:rsidRPr="0005545A">
        <w:rPr>
          <w:rFonts w:ascii="Times New Roman" w:eastAsia="Calibri" w:hAnsi="Times New Roman" w:cs="Times New Roman"/>
          <w:b/>
          <w:bCs/>
          <w:lang w:eastAsia="en-US"/>
        </w:rPr>
        <w:t>Copie au DIRECCTE</w:t>
      </w:r>
    </w:p>
    <w:p w14:paraId="789BCD01" w14:textId="77777777" w:rsidR="00FD508D" w:rsidRDefault="00FD508D" w:rsidP="0005545A">
      <w:pPr>
        <w:spacing w:after="0" w:line="240" w:lineRule="auto"/>
        <w:ind w:left="993" w:right="-1"/>
        <w:jc w:val="both"/>
        <w:rPr>
          <w:rFonts w:ascii="Times New Roman" w:eastAsia="Times New Roman" w:hAnsi="Times New Roman" w:cs="Times New Roman"/>
          <w:sz w:val="12"/>
        </w:rPr>
      </w:pPr>
    </w:p>
    <w:p w14:paraId="7BC6D795" w14:textId="77777777" w:rsidR="004F50F6" w:rsidRDefault="004F50F6" w:rsidP="0005545A">
      <w:pPr>
        <w:spacing w:after="0" w:line="240" w:lineRule="auto"/>
        <w:ind w:left="993" w:right="-1"/>
        <w:jc w:val="both"/>
        <w:rPr>
          <w:rFonts w:ascii="Times New Roman" w:eastAsia="Times New Roman" w:hAnsi="Times New Roman" w:cs="Times New Roman"/>
          <w:sz w:val="12"/>
        </w:rPr>
      </w:pPr>
    </w:p>
    <w:p w14:paraId="1649673E" w14:textId="77777777" w:rsidR="004F50F6" w:rsidRDefault="004F50F6" w:rsidP="0005545A">
      <w:pPr>
        <w:spacing w:after="0" w:line="240" w:lineRule="auto"/>
        <w:ind w:left="993" w:right="-1"/>
        <w:jc w:val="both"/>
        <w:rPr>
          <w:rFonts w:ascii="Times New Roman" w:eastAsia="Times New Roman" w:hAnsi="Times New Roman" w:cs="Times New Roman"/>
          <w:sz w:val="12"/>
        </w:rPr>
      </w:pPr>
    </w:p>
    <w:p w14:paraId="190A6F98" w14:textId="77777777" w:rsidR="004F50F6" w:rsidRDefault="004F50F6" w:rsidP="0005545A">
      <w:pPr>
        <w:spacing w:after="0" w:line="240" w:lineRule="auto"/>
        <w:ind w:left="993" w:right="-1"/>
        <w:jc w:val="both"/>
        <w:rPr>
          <w:rFonts w:ascii="Times New Roman" w:eastAsia="Times New Roman" w:hAnsi="Times New Roman" w:cs="Times New Roman"/>
          <w:sz w:val="12"/>
        </w:rPr>
      </w:pPr>
    </w:p>
    <w:p w14:paraId="0C14A68A" w14:textId="77777777" w:rsidR="00FD508D" w:rsidRDefault="00FD508D" w:rsidP="0005545A">
      <w:pPr>
        <w:spacing w:after="0" w:line="240" w:lineRule="auto"/>
        <w:ind w:left="993" w:right="-1"/>
        <w:jc w:val="both"/>
        <w:rPr>
          <w:rFonts w:ascii="Times New Roman" w:eastAsia="Times New Roman" w:hAnsi="Times New Roman" w:cs="Times New Roman"/>
          <w:sz w:val="12"/>
        </w:rPr>
      </w:pPr>
    </w:p>
    <w:p w14:paraId="6F816A12" w14:textId="77777777" w:rsidR="00BB05C2" w:rsidRPr="004B7A9B" w:rsidRDefault="00BB05C2" w:rsidP="0005545A">
      <w:pPr>
        <w:spacing w:after="0" w:line="240" w:lineRule="auto"/>
        <w:ind w:left="993" w:right="-1"/>
        <w:jc w:val="both"/>
        <w:rPr>
          <w:rFonts w:ascii="Times New Roman" w:eastAsia="Times New Roman" w:hAnsi="Times New Roman" w:cs="Times New Roman"/>
        </w:rPr>
      </w:pPr>
    </w:p>
    <w:p w14:paraId="55179FFD"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Monsieur </w:t>
      </w:r>
      <w:proofErr w:type="spellStart"/>
      <w:r w:rsidRPr="0005545A">
        <w:rPr>
          <w:rFonts w:ascii="Times New Roman" w:eastAsia="Calibri" w:hAnsi="Times New Roman" w:cs="Times New Roman"/>
          <w:lang w:eastAsia="en-US"/>
        </w:rPr>
        <w:t>Gérondeau</w:t>
      </w:r>
      <w:proofErr w:type="spellEnd"/>
      <w:r w:rsidRPr="0005545A">
        <w:rPr>
          <w:rFonts w:ascii="Times New Roman" w:eastAsia="Calibri" w:hAnsi="Times New Roman" w:cs="Times New Roman"/>
          <w:lang w:eastAsia="en-US"/>
        </w:rPr>
        <w:t>,</w:t>
      </w:r>
    </w:p>
    <w:p w14:paraId="06617DE9"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p>
    <w:p w14:paraId="652814AE" w14:textId="1C094E4A"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Je reviens vers vous suite à votre </w:t>
      </w:r>
      <w:r w:rsidRPr="0005545A">
        <w:rPr>
          <w:rFonts w:ascii="Times New Roman" w:eastAsia="Calibri" w:hAnsi="Times New Roman" w:cs="Times New Roman"/>
          <w:b/>
          <w:bCs/>
          <w:lang w:eastAsia="en-US"/>
        </w:rPr>
        <w:t>courrier du 26 mars 2020</w:t>
      </w:r>
      <w:r w:rsidRPr="0005545A">
        <w:rPr>
          <w:rFonts w:ascii="Times New Roman" w:eastAsia="Calibri" w:hAnsi="Times New Roman" w:cs="Times New Roman"/>
          <w:lang w:eastAsia="en-US"/>
        </w:rPr>
        <w:t xml:space="preserve"> relatif au désaccord sur les mesures à prendre après la pose d</w:t>
      </w:r>
      <w:r>
        <w:rPr>
          <w:rFonts w:ascii="Times New Roman" w:eastAsia="Calibri" w:hAnsi="Times New Roman" w:cs="Times New Roman"/>
          <w:lang w:eastAsia="en-US"/>
        </w:rPr>
        <w:t>’un DGI en date du 18 mars 2020</w:t>
      </w:r>
      <w:r w:rsidRPr="0005545A">
        <w:rPr>
          <w:rFonts w:ascii="Times New Roman" w:eastAsia="Calibri" w:hAnsi="Times New Roman" w:cs="Times New Roman"/>
          <w:lang w:eastAsia="en-US"/>
        </w:rPr>
        <w:t xml:space="preserve"> et au vote d’une divergence sur les moyens à même de faire cesser l’alerte actée le 20/03/2020.</w:t>
      </w:r>
    </w:p>
    <w:p w14:paraId="4DAE4A86"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Compte tenu de l’urgence et de ma présence lors du CSE, je me suis permise de rendre sans attendre mes observations et d’adresser à la DIRECCTE mon rapport en vue de la mise en œuvre d’une mise en demeure DIRECCTE. Le courrier vous a effectivement été transmis le dimanche 22 mars (erreur de date de ma part).</w:t>
      </w:r>
    </w:p>
    <w:p w14:paraId="326DE56D"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En effet, tout retard dans la mise en place des mesures de prévention adéquate pourrait aggraver la contamination sur site.</w:t>
      </w:r>
    </w:p>
    <w:p w14:paraId="3D074BE8"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p>
    <w:p w14:paraId="5BF7DDCB" w14:textId="2C0D35A4"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Vous avez été à même de me transmettre, le jour même du CSE, les photographies des lieux et des mesures de prévention déjà mises en œuvres par l’entreprise, nous avons pu échanger oralement suite au CSE. Ces éléments ont été pleinement pris en compte dans mon appréciation, et ont été joint</w:t>
      </w:r>
      <w:r>
        <w:rPr>
          <w:rFonts w:ascii="Times New Roman" w:eastAsia="Calibri" w:hAnsi="Times New Roman" w:cs="Times New Roman"/>
          <w:lang w:eastAsia="en-US"/>
        </w:rPr>
        <w:t>s</w:t>
      </w:r>
      <w:r w:rsidRPr="0005545A">
        <w:rPr>
          <w:rFonts w:ascii="Times New Roman" w:eastAsia="Calibri" w:hAnsi="Times New Roman" w:cs="Times New Roman"/>
          <w:lang w:eastAsia="en-US"/>
        </w:rPr>
        <w:t xml:space="preserve"> à mon rapport adressé à la DIRECCTE le dimanche 22 mars. </w:t>
      </w:r>
    </w:p>
    <w:p w14:paraId="4F049EC5"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Je me suis entretenue avec les représentants du personnel les 30 et 31 mars 2020 pour faire le point sur l’avancée de la situation.</w:t>
      </w:r>
    </w:p>
    <w:p w14:paraId="7F4BC63A" w14:textId="77777777" w:rsidR="0005545A" w:rsidRDefault="0005545A" w:rsidP="0005545A">
      <w:pPr>
        <w:spacing w:after="0" w:line="240" w:lineRule="auto"/>
        <w:ind w:left="993" w:right="-1"/>
        <w:jc w:val="both"/>
        <w:rPr>
          <w:rFonts w:ascii="Times New Roman" w:eastAsia="Calibri" w:hAnsi="Times New Roman" w:cs="Times New Roman"/>
          <w:lang w:eastAsia="en-US"/>
        </w:rPr>
      </w:pPr>
    </w:p>
    <w:p w14:paraId="4067EB4B" w14:textId="77777777" w:rsidR="004F50F6" w:rsidRDefault="004F50F6" w:rsidP="0005545A">
      <w:pPr>
        <w:spacing w:after="0" w:line="240" w:lineRule="auto"/>
        <w:ind w:left="993" w:right="-1"/>
        <w:jc w:val="both"/>
        <w:rPr>
          <w:rFonts w:ascii="Times New Roman" w:eastAsia="Calibri" w:hAnsi="Times New Roman" w:cs="Times New Roman"/>
          <w:lang w:eastAsia="en-US"/>
        </w:rPr>
      </w:pPr>
    </w:p>
    <w:p w14:paraId="6DBA6440" w14:textId="77777777" w:rsidR="004F50F6" w:rsidRDefault="004F50F6" w:rsidP="0005545A">
      <w:pPr>
        <w:spacing w:after="0" w:line="240" w:lineRule="auto"/>
        <w:ind w:left="993" w:right="-1"/>
        <w:jc w:val="both"/>
        <w:rPr>
          <w:rFonts w:ascii="Times New Roman" w:eastAsia="Calibri" w:hAnsi="Times New Roman" w:cs="Times New Roman"/>
          <w:lang w:eastAsia="en-US"/>
        </w:rPr>
      </w:pPr>
    </w:p>
    <w:p w14:paraId="22A4DA72" w14:textId="77777777" w:rsidR="004F50F6" w:rsidRDefault="004F50F6" w:rsidP="0005545A">
      <w:pPr>
        <w:spacing w:after="0" w:line="240" w:lineRule="auto"/>
        <w:ind w:left="993" w:right="-1"/>
        <w:jc w:val="both"/>
        <w:rPr>
          <w:rFonts w:ascii="Times New Roman" w:eastAsia="Calibri" w:hAnsi="Times New Roman" w:cs="Times New Roman"/>
          <w:lang w:eastAsia="en-US"/>
        </w:rPr>
      </w:pPr>
    </w:p>
    <w:p w14:paraId="295D102C" w14:textId="77777777" w:rsidR="004F50F6" w:rsidRDefault="004F50F6" w:rsidP="0005545A">
      <w:pPr>
        <w:spacing w:after="0" w:line="240" w:lineRule="auto"/>
        <w:ind w:left="993" w:right="-1"/>
        <w:jc w:val="both"/>
        <w:rPr>
          <w:rFonts w:ascii="Times New Roman" w:eastAsia="Calibri" w:hAnsi="Times New Roman" w:cs="Times New Roman"/>
          <w:lang w:eastAsia="en-US"/>
        </w:rPr>
      </w:pPr>
    </w:p>
    <w:p w14:paraId="724229C5" w14:textId="77777777" w:rsidR="004F50F6" w:rsidRDefault="004F50F6" w:rsidP="0005545A">
      <w:pPr>
        <w:spacing w:after="0" w:line="240" w:lineRule="auto"/>
        <w:ind w:left="993" w:right="-1"/>
        <w:jc w:val="both"/>
        <w:rPr>
          <w:rFonts w:ascii="Times New Roman" w:eastAsia="Calibri" w:hAnsi="Times New Roman" w:cs="Times New Roman"/>
          <w:lang w:eastAsia="en-US"/>
        </w:rPr>
      </w:pPr>
    </w:p>
    <w:p w14:paraId="6F4956D6" w14:textId="77777777" w:rsidR="004F50F6" w:rsidRDefault="004F50F6" w:rsidP="0005545A">
      <w:pPr>
        <w:spacing w:after="0" w:line="240" w:lineRule="auto"/>
        <w:ind w:left="993" w:right="-1"/>
        <w:jc w:val="both"/>
        <w:rPr>
          <w:rFonts w:ascii="Times New Roman" w:eastAsia="Calibri" w:hAnsi="Times New Roman" w:cs="Times New Roman"/>
          <w:lang w:eastAsia="en-US"/>
        </w:rPr>
      </w:pPr>
    </w:p>
    <w:p w14:paraId="239485BC" w14:textId="77777777" w:rsidR="004F50F6" w:rsidRPr="0005545A" w:rsidRDefault="004F50F6" w:rsidP="0005545A">
      <w:pPr>
        <w:spacing w:after="0" w:line="240" w:lineRule="auto"/>
        <w:ind w:left="993" w:right="-1"/>
        <w:jc w:val="both"/>
        <w:rPr>
          <w:rFonts w:ascii="Times New Roman" w:eastAsia="Calibri" w:hAnsi="Times New Roman" w:cs="Times New Roman"/>
          <w:lang w:eastAsia="en-US"/>
        </w:rPr>
      </w:pPr>
    </w:p>
    <w:p w14:paraId="19009709" w14:textId="77777777" w:rsidR="0005545A" w:rsidRP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Sur le fond du dossier, je souhaitais revenir point par point sur les problématiques soulevées :</w:t>
      </w:r>
    </w:p>
    <w:p w14:paraId="46AEE067"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p>
    <w:p w14:paraId="69217EDB" w14:textId="77777777" w:rsidR="004F50F6" w:rsidRPr="0005545A" w:rsidRDefault="004F50F6" w:rsidP="0005545A">
      <w:pPr>
        <w:spacing w:after="0" w:line="240" w:lineRule="auto"/>
        <w:ind w:left="993" w:right="-1"/>
        <w:jc w:val="both"/>
        <w:rPr>
          <w:rFonts w:ascii="Times New Roman" w:eastAsia="Calibri" w:hAnsi="Times New Roman" w:cs="Times New Roman"/>
          <w:b/>
          <w:bCs/>
          <w:u w:val="single"/>
          <w:lang w:eastAsia="en-US"/>
        </w:rPr>
      </w:pPr>
    </w:p>
    <w:p w14:paraId="3DE3A8BC"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b/>
          <w:bCs/>
          <w:u w:val="single"/>
          <w:lang w:eastAsia="en-US"/>
        </w:rPr>
        <w:t>1-Télétravail</w:t>
      </w:r>
      <w:r w:rsidRPr="0005545A">
        <w:rPr>
          <w:rFonts w:ascii="Times New Roman" w:eastAsia="Calibri" w:hAnsi="Times New Roman" w:cs="Times New Roman"/>
          <w:lang w:eastAsia="en-US"/>
        </w:rPr>
        <w:t xml:space="preserve"> : </w:t>
      </w:r>
    </w:p>
    <w:p w14:paraId="35FEF833" w14:textId="77777777" w:rsidR="004F50F6" w:rsidRPr="0005545A" w:rsidRDefault="004F50F6" w:rsidP="0005545A">
      <w:pPr>
        <w:spacing w:after="0" w:line="240" w:lineRule="auto"/>
        <w:ind w:left="993" w:right="-1"/>
        <w:jc w:val="both"/>
        <w:rPr>
          <w:rFonts w:ascii="Times New Roman" w:eastAsia="Calibri" w:hAnsi="Times New Roman" w:cs="Times New Roman"/>
          <w:lang w:eastAsia="en-US"/>
        </w:rPr>
      </w:pPr>
    </w:p>
    <w:p w14:paraId="61CCFB8D"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Sur ce point vous indiquez :</w:t>
      </w:r>
    </w:p>
    <w:p w14:paraId="0FDB4676" w14:textId="77777777" w:rsidR="0005545A" w:rsidRPr="0005545A" w:rsidRDefault="0005545A" w:rsidP="004F50F6">
      <w:pPr>
        <w:spacing w:after="0" w:line="240" w:lineRule="auto"/>
        <w:ind w:left="1134" w:right="-1"/>
        <w:jc w:val="center"/>
        <w:rPr>
          <w:rFonts w:ascii="Times New Roman" w:eastAsia="Calibri" w:hAnsi="Times New Roman" w:cs="Times New Roman"/>
          <w:lang w:eastAsia="en-US"/>
        </w:rPr>
      </w:pPr>
      <w:r w:rsidRPr="0005545A">
        <w:rPr>
          <w:rFonts w:ascii="Times New Roman" w:eastAsia="Calibri" w:hAnsi="Times New Roman" w:cs="Times New Roman"/>
          <w:i/>
          <w:noProof/>
          <w:bdr w:val="single" w:sz="4" w:space="0" w:color="auto"/>
        </w:rPr>
        <w:drawing>
          <wp:inline distT="0" distB="0" distL="0" distR="0" wp14:anchorId="64E469A9" wp14:editId="70C2C9DB">
            <wp:extent cx="5184475" cy="1423359"/>
            <wp:effectExtent l="0" t="0" r="0" b="5715"/>
            <wp:docPr id="3" name="Image 3" descr="cid:image001.png@01D6074C.9FDE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6074C.9FDE67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185608" cy="1423670"/>
                    </a:xfrm>
                    <a:prstGeom prst="rect">
                      <a:avLst/>
                    </a:prstGeom>
                    <a:noFill/>
                    <a:ln>
                      <a:noFill/>
                    </a:ln>
                  </pic:spPr>
                </pic:pic>
              </a:graphicData>
            </a:graphic>
          </wp:inline>
        </w:drawing>
      </w:r>
    </w:p>
    <w:p w14:paraId="3FB24B49" w14:textId="77777777" w:rsidR="004F50F6" w:rsidRDefault="004F50F6" w:rsidP="0005545A">
      <w:pPr>
        <w:spacing w:after="0" w:line="240" w:lineRule="auto"/>
        <w:ind w:left="993" w:right="-1"/>
        <w:jc w:val="both"/>
        <w:rPr>
          <w:rFonts w:ascii="Times New Roman" w:eastAsia="Calibri" w:hAnsi="Times New Roman" w:cs="Times New Roman"/>
          <w:lang w:eastAsia="en-US"/>
        </w:rPr>
      </w:pPr>
    </w:p>
    <w:p w14:paraId="6A2AE878" w14:textId="3099A2B8"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Le compte rendu du comité de direction de ST MICROELECTRONICS du 16 mars mentionné précise : </w:t>
      </w:r>
    </w:p>
    <w:p w14:paraId="28B63A42" w14:textId="77777777" w:rsidR="004F50F6" w:rsidRPr="0005545A" w:rsidRDefault="004F50F6" w:rsidP="0005545A">
      <w:pPr>
        <w:spacing w:after="0" w:line="240" w:lineRule="auto"/>
        <w:ind w:left="993" w:right="-1"/>
        <w:jc w:val="both"/>
        <w:rPr>
          <w:rFonts w:ascii="Times New Roman" w:eastAsia="Calibri" w:hAnsi="Times New Roman" w:cs="Times New Roman"/>
          <w:lang w:eastAsia="en-US"/>
        </w:rPr>
      </w:pPr>
    </w:p>
    <w:p w14:paraId="11849DB6" w14:textId="11044676" w:rsidR="004F50F6" w:rsidRDefault="004F50F6" w:rsidP="004F50F6">
      <w:pPr>
        <w:spacing w:after="0" w:line="240" w:lineRule="auto"/>
        <w:ind w:left="993" w:right="-1"/>
        <w:jc w:val="center"/>
        <w:rPr>
          <w:rFonts w:ascii="Times New Roman" w:eastAsia="Calibri" w:hAnsi="Times New Roman" w:cs="Times New Roman"/>
          <w:lang w:eastAsia="en-US"/>
        </w:rPr>
      </w:pPr>
      <w:r w:rsidRPr="0005545A">
        <w:rPr>
          <w:rFonts w:ascii="Times New Roman" w:eastAsia="Calibri" w:hAnsi="Times New Roman" w:cs="Times New Roman"/>
          <w:noProof/>
          <w:bdr w:val="single" w:sz="4" w:space="0" w:color="auto"/>
        </w:rPr>
        <w:drawing>
          <wp:inline distT="0" distB="0" distL="0" distR="0" wp14:anchorId="6C0FD9A2" wp14:editId="6C064EA8">
            <wp:extent cx="3813175" cy="431165"/>
            <wp:effectExtent l="0" t="0" r="0" b="6985"/>
            <wp:docPr id="4" name="Image 2" descr="cid:image002.jpg@01D6074C.9FDE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jpg@01D6074C.9FDE67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13175" cy="431165"/>
                    </a:xfrm>
                    <a:prstGeom prst="rect">
                      <a:avLst/>
                    </a:prstGeom>
                    <a:noFill/>
                    <a:ln>
                      <a:noFill/>
                    </a:ln>
                  </pic:spPr>
                </pic:pic>
              </a:graphicData>
            </a:graphic>
          </wp:inline>
        </w:drawing>
      </w:r>
    </w:p>
    <w:p w14:paraId="27A31926" w14:textId="77777777" w:rsidR="004F50F6" w:rsidRDefault="004F50F6" w:rsidP="0005545A">
      <w:pPr>
        <w:spacing w:after="0" w:line="240" w:lineRule="auto"/>
        <w:ind w:left="993" w:right="-1"/>
        <w:jc w:val="both"/>
        <w:rPr>
          <w:rFonts w:ascii="Times New Roman" w:eastAsia="Calibri" w:hAnsi="Times New Roman" w:cs="Times New Roman"/>
          <w:lang w:eastAsia="en-US"/>
        </w:rPr>
      </w:pPr>
    </w:p>
    <w:p w14:paraId="0B252800" w14:textId="595A1D15"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Je vous indiquais dans mon dernier courrier que des élus alertaient sur les consignes données au personnel par leur manager, contraignant du personnel à être présents malgré la </w:t>
      </w:r>
      <w:r w:rsidR="004F50F6">
        <w:rPr>
          <w:rFonts w:ascii="Times New Roman" w:eastAsia="Calibri" w:hAnsi="Times New Roman" w:cs="Times New Roman"/>
          <w:lang w:eastAsia="en-US"/>
        </w:rPr>
        <w:t>possibilité d’effectuer leurs tâ</w:t>
      </w:r>
      <w:r w:rsidRPr="0005545A">
        <w:rPr>
          <w:rFonts w:ascii="Times New Roman" w:eastAsia="Calibri" w:hAnsi="Times New Roman" w:cs="Times New Roman"/>
          <w:lang w:eastAsia="en-US"/>
        </w:rPr>
        <w:t>ches en télétravail.</w:t>
      </w:r>
    </w:p>
    <w:p w14:paraId="2B7C4AC3"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Or, il ressort de votre courrier que vous n’avez toujours pas donné des consignes supplémentaires, suite aux alertes du CSE - pour rendre impératif – dès que c’est possible – le télétravail.</w:t>
      </w:r>
    </w:p>
    <w:p w14:paraId="711A926E" w14:textId="77777777" w:rsidR="004F50F6" w:rsidRPr="0005545A" w:rsidRDefault="004F50F6" w:rsidP="0005545A">
      <w:pPr>
        <w:spacing w:after="0" w:line="240" w:lineRule="auto"/>
        <w:ind w:left="993" w:right="-1"/>
        <w:jc w:val="both"/>
        <w:rPr>
          <w:rFonts w:ascii="Times New Roman" w:eastAsia="Calibri" w:hAnsi="Times New Roman" w:cs="Times New Roman"/>
          <w:lang w:eastAsia="en-US"/>
        </w:rPr>
      </w:pPr>
    </w:p>
    <w:p w14:paraId="5A4CEE9C"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Par ailleurs définir un seuil théorique de présence – 20% de l’effectif  pour les opérations industrielles- n’apparait pas correspondre à une étude au cas par cas des postes de travail nécessitant une présence sur site.</w:t>
      </w:r>
    </w:p>
    <w:p w14:paraId="23708411" w14:textId="77777777" w:rsidR="004F50F6" w:rsidRPr="0005545A" w:rsidRDefault="004F50F6" w:rsidP="0005545A">
      <w:pPr>
        <w:spacing w:after="0" w:line="240" w:lineRule="auto"/>
        <w:ind w:left="993" w:right="-1"/>
        <w:jc w:val="both"/>
        <w:rPr>
          <w:rFonts w:ascii="Times New Roman" w:eastAsia="Calibri" w:hAnsi="Times New Roman" w:cs="Times New Roman"/>
          <w:lang w:eastAsia="en-US"/>
        </w:rPr>
      </w:pPr>
    </w:p>
    <w:p w14:paraId="546AB35B" w14:textId="77777777" w:rsidR="0005545A" w:rsidRDefault="0005545A" w:rsidP="0005545A">
      <w:pPr>
        <w:numPr>
          <w:ilvl w:val="0"/>
          <w:numId w:val="8"/>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Vous ne m’apparaissez toujours pas respecter l’obligation de mettre en télétravail le personnel dès que cela est possible.</w:t>
      </w:r>
    </w:p>
    <w:p w14:paraId="2E874EA1" w14:textId="77777777" w:rsidR="004F50F6" w:rsidRDefault="004F50F6" w:rsidP="004F50F6">
      <w:pPr>
        <w:spacing w:after="0" w:line="240" w:lineRule="auto"/>
        <w:ind w:right="-1"/>
        <w:contextualSpacing/>
        <w:jc w:val="both"/>
        <w:rPr>
          <w:rFonts w:ascii="Times New Roman" w:eastAsia="Calibri" w:hAnsi="Times New Roman" w:cs="Times New Roman"/>
          <w:lang w:eastAsia="en-US"/>
        </w:rPr>
      </w:pPr>
    </w:p>
    <w:p w14:paraId="17E030C9" w14:textId="77777777" w:rsidR="004F50F6" w:rsidRPr="0005545A" w:rsidRDefault="004F50F6" w:rsidP="004F50F6">
      <w:pPr>
        <w:spacing w:after="0" w:line="240" w:lineRule="auto"/>
        <w:ind w:right="-1"/>
        <w:contextualSpacing/>
        <w:jc w:val="both"/>
        <w:rPr>
          <w:rFonts w:ascii="Times New Roman" w:eastAsia="Calibri" w:hAnsi="Times New Roman" w:cs="Times New Roman"/>
          <w:lang w:eastAsia="en-US"/>
        </w:rPr>
      </w:pPr>
    </w:p>
    <w:p w14:paraId="1C6F9E5A"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2- Risques liés à la possibilité d’observer la distanciation sociale</w:t>
      </w:r>
    </w:p>
    <w:p w14:paraId="0EBC4EA3" w14:textId="77777777" w:rsidR="004F50F6" w:rsidRPr="0005545A" w:rsidRDefault="004F50F6" w:rsidP="0005545A">
      <w:pPr>
        <w:spacing w:after="0" w:line="240" w:lineRule="auto"/>
        <w:ind w:left="993" w:right="-1"/>
        <w:jc w:val="both"/>
        <w:rPr>
          <w:rFonts w:ascii="Times New Roman" w:eastAsia="Calibri" w:hAnsi="Times New Roman" w:cs="Times New Roman"/>
          <w:b/>
          <w:bCs/>
          <w:u w:val="single"/>
          <w:lang w:eastAsia="en-US"/>
        </w:rPr>
      </w:pPr>
    </w:p>
    <w:p w14:paraId="011A9294" w14:textId="0CC580EF"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Je prends note des mesures déjà mise</w:t>
      </w:r>
      <w:r w:rsidR="004F50F6">
        <w:rPr>
          <w:rFonts w:ascii="Times New Roman" w:eastAsia="Calibri" w:hAnsi="Times New Roman" w:cs="Times New Roman"/>
          <w:lang w:eastAsia="en-US"/>
        </w:rPr>
        <w:t>s</w:t>
      </w:r>
      <w:r w:rsidRPr="0005545A">
        <w:rPr>
          <w:rFonts w:ascii="Times New Roman" w:eastAsia="Calibri" w:hAnsi="Times New Roman" w:cs="Times New Roman"/>
          <w:lang w:eastAsia="en-US"/>
        </w:rPr>
        <w:t xml:space="preserve"> en œuvre pour favoriser le respect de cette distanciation sociale (marquages, rubalise, surveillance des managers pour les changements d’équipes). Je prends note également des surfaces globales importante</w:t>
      </w:r>
      <w:r w:rsidR="004F50F6">
        <w:rPr>
          <w:rFonts w:ascii="Times New Roman" w:eastAsia="Calibri" w:hAnsi="Times New Roman" w:cs="Times New Roman"/>
          <w:lang w:eastAsia="en-US"/>
        </w:rPr>
        <w:t>s</w:t>
      </w:r>
      <w:r w:rsidRPr="0005545A">
        <w:rPr>
          <w:rFonts w:ascii="Times New Roman" w:eastAsia="Calibri" w:hAnsi="Times New Roman" w:cs="Times New Roman"/>
          <w:lang w:eastAsia="en-US"/>
        </w:rPr>
        <w:t xml:space="preserve"> du site, et notamment des salles blanches. </w:t>
      </w:r>
    </w:p>
    <w:p w14:paraId="0FEFFB29" w14:textId="77777777" w:rsidR="004F50F6" w:rsidRPr="0005545A" w:rsidRDefault="004F50F6" w:rsidP="0005545A">
      <w:pPr>
        <w:spacing w:after="0" w:line="240" w:lineRule="auto"/>
        <w:ind w:left="993" w:right="-1"/>
        <w:jc w:val="both"/>
        <w:rPr>
          <w:rFonts w:ascii="Times New Roman" w:eastAsia="Calibri" w:hAnsi="Times New Roman" w:cs="Times New Roman"/>
          <w:lang w:eastAsia="en-US"/>
        </w:rPr>
      </w:pPr>
    </w:p>
    <w:p w14:paraId="7375EDDC" w14:textId="04831F6D" w:rsidR="0005545A" w:rsidRDefault="0005545A" w:rsidP="0005545A">
      <w:pPr>
        <w:spacing w:after="0" w:line="240" w:lineRule="auto"/>
        <w:ind w:left="993" w:right="-1"/>
        <w:jc w:val="both"/>
        <w:rPr>
          <w:rFonts w:ascii="Times New Roman" w:eastAsia="Calibri" w:hAnsi="Times New Roman" w:cs="Times New Roman"/>
          <w:b/>
          <w:bCs/>
          <w:lang w:eastAsia="en-US"/>
        </w:rPr>
      </w:pPr>
      <w:r w:rsidRPr="0005545A">
        <w:rPr>
          <w:rFonts w:ascii="Times New Roman" w:eastAsia="Calibri" w:hAnsi="Times New Roman" w:cs="Times New Roman"/>
          <w:b/>
          <w:bCs/>
          <w:lang w:eastAsia="en-US"/>
        </w:rPr>
        <w:t xml:space="preserve">Cependant vous ne répondez pas aux problématiques de regroupement aux mêmes horaires d’un nombre important de salariés sur des surfaces réduites </w:t>
      </w:r>
      <w:r w:rsidRPr="0005545A">
        <w:rPr>
          <w:rFonts w:ascii="Times New Roman" w:eastAsia="Calibri" w:hAnsi="Times New Roman" w:cs="Times New Roman"/>
          <w:lang w:eastAsia="en-US"/>
        </w:rPr>
        <w:t xml:space="preserve">(notamment aux différents points de contrôles d’entrée et de sortie sur site ; dans </w:t>
      </w:r>
      <w:r w:rsidRPr="0005545A">
        <w:rPr>
          <w:rFonts w:ascii="Times New Roman" w:eastAsia="Calibri" w:hAnsi="Times New Roman" w:cs="Times New Roman"/>
          <w:b/>
          <w:bCs/>
          <w:lang w:eastAsia="en-US"/>
        </w:rPr>
        <w:t>les couloirs d’acheminement du personnel jusqu’aux salles blanches). Ce point est à nouveau signalé par le syndicat CAD.</w:t>
      </w:r>
    </w:p>
    <w:p w14:paraId="35594FAC" w14:textId="77777777" w:rsidR="004F50F6" w:rsidRPr="0005545A" w:rsidRDefault="004F50F6" w:rsidP="0005545A">
      <w:pPr>
        <w:spacing w:after="0" w:line="240" w:lineRule="auto"/>
        <w:ind w:left="993" w:right="-1"/>
        <w:jc w:val="both"/>
        <w:rPr>
          <w:rFonts w:ascii="Times New Roman" w:eastAsia="Calibri" w:hAnsi="Times New Roman" w:cs="Times New Roman"/>
          <w:b/>
          <w:bCs/>
          <w:lang w:eastAsia="en-US"/>
        </w:rPr>
      </w:pPr>
    </w:p>
    <w:p w14:paraId="0E3316AC" w14:textId="3E52405E" w:rsidR="0005545A" w:rsidRPr="0005545A" w:rsidRDefault="0005545A" w:rsidP="0005545A">
      <w:pPr>
        <w:numPr>
          <w:ilvl w:val="0"/>
          <w:numId w:val="8"/>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Notamment vous n’avez pas échelonné les horaires d’embauche en salle blanche afin de réduire l’encombrement dans les couloirs où les personnes sont contraintes de s’arrêter pour se vêtir (sur-chausses, charlottes, gants, lunettes, vêtements, cagoules etc.. .)</w:t>
      </w:r>
      <w:r w:rsidR="004F50F6">
        <w:rPr>
          <w:rFonts w:ascii="Times New Roman" w:eastAsia="Calibri" w:hAnsi="Times New Roman" w:cs="Times New Roman"/>
          <w:lang w:eastAsia="en-US"/>
        </w:rPr>
        <w:t>.</w:t>
      </w:r>
    </w:p>
    <w:p w14:paraId="58F98C57" w14:textId="2D1DED84"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Sur la surface de répartition du personnel : comme vous le savez, vos locaux et notamment les salles blanches sont en grande partie occupés par des équipements de travail volumineux, les salariés se regroupant dans des travées parfois étroites et sur des postes de travail souvent situés c</w:t>
      </w:r>
      <w:r w:rsidR="004F50F6">
        <w:rPr>
          <w:rFonts w:ascii="Times New Roman" w:eastAsia="Calibri" w:hAnsi="Times New Roman" w:cs="Times New Roman"/>
          <w:lang w:eastAsia="en-US"/>
        </w:rPr>
        <w:t>ô</w:t>
      </w:r>
      <w:r w:rsidRPr="0005545A">
        <w:rPr>
          <w:rFonts w:ascii="Times New Roman" w:eastAsia="Calibri" w:hAnsi="Times New Roman" w:cs="Times New Roman"/>
          <w:lang w:eastAsia="en-US"/>
        </w:rPr>
        <w:t>te à c</w:t>
      </w:r>
      <w:r w:rsidR="004F50F6">
        <w:rPr>
          <w:rFonts w:ascii="Times New Roman" w:eastAsia="Calibri" w:hAnsi="Times New Roman" w:cs="Times New Roman"/>
          <w:lang w:eastAsia="en-US"/>
        </w:rPr>
        <w:t>ô</w:t>
      </w:r>
      <w:r w:rsidRPr="0005545A">
        <w:rPr>
          <w:rFonts w:ascii="Times New Roman" w:eastAsia="Calibri" w:hAnsi="Times New Roman" w:cs="Times New Roman"/>
          <w:lang w:eastAsia="en-US"/>
        </w:rPr>
        <w:t>te contrairement à ce que vous affirmez.</w:t>
      </w:r>
    </w:p>
    <w:p w14:paraId="70FD4D42" w14:textId="77777777" w:rsidR="00EF1D1A" w:rsidRDefault="00EF1D1A" w:rsidP="0005545A">
      <w:pPr>
        <w:spacing w:after="0" w:line="240" w:lineRule="auto"/>
        <w:ind w:left="993" w:right="-1"/>
        <w:jc w:val="both"/>
        <w:rPr>
          <w:rFonts w:ascii="Times New Roman" w:eastAsia="Calibri" w:hAnsi="Times New Roman" w:cs="Times New Roman"/>
          <w:b/>
          <w:bCs/>
          <w:lang w:eastAsia="en-US"/>
        </w:rPr>
      </w:pPr>
    </w:p>
    <w:p w14:paraId="4089E13A" w14:textId="77777777" w:rsidR="00EF1D1A" w:rsidRDefault="00EF1D1A" w:rsidP="0005545A">
      <w:pPr>
        <w:spacing w:after="0" w:line="240" w:lineRule="auto"/>
        <w:ind w:left="993" w:right="-1"/>
        <w:jc w:val="both"/>
        <w:rPr>
          <w:rFonts w:ascii="Times New Roman" w:eastAsia="Calibri" w:hAnsi="Times New Roman" w:cs="Times New Roman"/>
          <w:b/>
          <w:bCs/>
          <w:lang w:eastAsia="en-US"/>
        </w:rPr>
      </w:pPr>
    </w:p>
    <w:p w14:paraId="7889C6DC" w14:textId="77777777" w:rsidR="0005545A" w:rsidRDefault="0005545A" w:rsidP="0005545A">
      <w:pPr>
        <w:spacing w:after="0" w:line="240" w:lineRule="auto"/>
        <w:ind w:left="993" w:right="-1"/>
        <w:jc w:val="both"/>
        <w:rPr>
          <w:rFonts w:ascii="Times New Roman" w:eastAsia="Calibri" w:hAnsi="Times New Roman" w:cs="Times New Roman"/>
          <w:b/>
          <w:bCs/>
          <w:lang w:eastAsia="en-US"/>
        </w:rPr>
      </w:pPr>
      <w:r w:rsidRPr="0005545A">
        <w:rPr>
          <w:rFonts w:ascii="Times New Roman" w:eastAsia="Calibri" w:hAnsi="Times New Roman" w:cs="Times New Roman"/>
          <w:b/>
          <w:bCs/>
          <w:lang w:eastAsia="en-US"/>
        </w:rPr>
        <w:t>Des questionnements persistent suite à mon précédent courrier :</w:t>
      </w:r>
    </w:p>
    <w:p w14:paraId="702DB458" w14:textId="77777777" w:rsidR="004F50F6" w:rsidRPr="0005545A" w:rsidRDefault="004F50F6" w:rsidP="0005545A">
      <w:pPr>
        <w:spacing w:after="0" w:line="240" w:lineRule="auto"/>
        <w:ind w:left="993" w:right="-1"/>
        <w:jc w:val="both"/>
        <w:rPr>
          <w:rFonts w:ascii="Times New Roman" w:eastAsia="Calibri" w:hAnsi="Times New Roman" w:cs="Times New Roman"/>
          <w:b/>
          <w:bCs/>
          <w:lang w:eastAsia="en-US"/>
        </w:rPr>
      </w:pPr>
    </w:p>
    <w:p w14:paraId="589EDD48" w14:textId="77777777" w:rsidR="0005545A" w:rsidRPr="0005545A" w:rsidRDefault="0005545A" w:rsidP="0005545A">
      <w:pPr>
        <w:numPr>
          <w:ilvl w:val="0"/>
          <w:numId w:val="9"/>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A) Concernant la gestion des flux entrée et sortie de personnel de fabrication en salle blanche.</w:t>
      </w:r>
    </w:p>
    <w:p w14:paraId="619BFAA1" w14:textId="1C442372" w:rsidR="0005545A" w:rsidRPr="0005545A" w:rsidRDefault="0005545A" w:rsidP="0005545A">
      <w:pPr>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80 à 100 personnes sont amené</w:t>
      </w:r>
      <w:r w:rsidR="004F50F6">
        <w:rPr>
          <w:rFonts w:ascii="Times New Roman" w:eastAsia="Calibri" w:hAnsi="Times New Roman" w:cs="Times New Roman"/>
          <w:lang w:eastAsia="en-US"/>
        </w:rPr>
        <w:t>e</w:t>
      </w:r>
      <w:r w:rsidRPr="0005545A">
        <w:rPr>
          <w:rFonts w:ascii="Times New Roman" w:eastAsia="Calibri" w:hAnsi="Times New Roman" w:cs="Times New Roman"/>
          <w:lang w:eastAsia="en-US"/>
        </w:rPr>
        <w:t xml:space="preserve">s – au même moment – </w:t>
      </w:r>
      <w:r w:rsidR="004F50F6">
        <w:rPr>
          <w:rFonts w:ascii="Times New Roman" w:eastAsia="Calibri" w:hAnsi="Times New Roman" w:cs="Times New Roman"/>
          <w:lang w:eastAsia="en-US"/>
        </w:rPr>
        <w:t>à</w:t>
      </w:r>
      <w:r w:rsidRPr="0005545A">
        <w:rPr>
          <w:rFonts w:ascii="Times New Roman" w:eastAsia="Calibri" w:hAnsi="Times New Roman" w:cs="Times New Roman"/>
          <w:lang w:eastAsia="en-US"/>
        </w:rPr>
        <w:t xml:space="preserve"> se </w:t>
      </w:r>
      <w:r w:rsidR="004F50F6" w:rsidRPr="0005545A">
        <w:rPr>
          <w:rFonts w:ascii="Times New Roman" w:eastAsia="Calibri" w:hAnsi="Times New Roman" w:cs="Times New Roman"/>
          <w:lang w:eastAsia="en-US"/>
        </w:rPr>
        <w:t>faufiler</w:t>
      </w:r>
      <w:r w:rsidRPr="0005545A">
        <w:rPr>
          <w:rFonts w:ascii="Times New Roman" w:eastAsia="Calibri" w:hAnsi="Times New Roman" w:cs="Times New Roman"/>
          <w:lang w:eastAsia="en-US"/>
        </w:rPr>
        <w:t xml:space="preserve"> dans les différents points d’habillage/déshabillage. Les élus du personnel indiquent que malgré les réorganisations effectuées ce week-end, un encombrement des couloirs et différents SAS a été observé. Cet encombrement et ses allées et venues seraient inévitables, compte tenu de la configuration des lieux, de la surface des différents SAS, de la longu</w:t>
      </w:r>
      <w:r w:rsidR="004F50F6">
        <w:rPr>
          <w:rFonts w:ascii="Times New Roman" w:eastAsia="Calibri" w:hAnsi="Times New Roman" w:cs="Times New Roman"/>
          <w:lang w:eastAsia="en-US"/>
        </w:rPr>
        <w:t>eur des tâ</w:t>
      </w:r>
      <w:r w:rsidRPr="0005545A">
        <w:rPr>
          <w:rFonts w:ascii="Times New Roman" w:eastAsia="Calibri" w:hAnsi="Times New Roman" w:cs="Times New Roman"/>
          <w:lang w:eastAsia="en-US"/>
        </w:rPr>
        <w:t xml:space="preserve">ches à effectuer, </w:t>
      </w:r>
      <w:r w:rsidR="004F50F6">
        <w:rPr>
          <w:rFonts w:ascii="Times New Roman" w:eastAsia="Calibri" w:hAnsi="Times New Roman" w:cs="Times New Roman"/>
          <w:lang w:eastAsia="en-US"/>
        </w:rPr>
        <w:t>du nombre de personnes présentes</w:t>
      </w:r>
      <w:r w:rsidRPr="0005545A">
        <w:rPr>
          <w:rFonts w:ascii="Times New Roman" w:eastAsia="Calibri" w:hAnsi="Times New Roman" w:cs="Times New Roman"/>
          <w:lang w:eastAsia="en-US"/>
        </w:rPr>
        <w:t xml:space="preserve"> simultanément. Notamment le SAS casier à l’arrivée où les salariés sont amenés à poser vêtements et chaussures serait particulièrement encombré – la distance entre les casiers ne permettrait pas le respect des distances de sécurité. </w:t>
      </w:r>
      <w:r w:rsidR="004F50F6">
        <w:rPr>
          <w:rFonts w:ascii="Times New Roman" w:eastAsia="Calibri" w:hAnsi="Times New Roman" w:cs="Times New Roman"/>
          <w:b/>
          <w:bCs/>
          <w:lang w:eastAsia="en-US"/>
        </w:rPr>
        <w:t>Le SAS à</w:t>
      </w:r>
      <w:r w:rsidRPr="0005545A">
        <w:rPr>
          <w:rFonts w:ascii="Times New Roman" w:eastAsia="Calibri" w:hAnsi="Times New Roman" w:cs="Times New Roman"/>
          <w:b/>
          <w:bCs/>
          <w:lang w:eastAsia="en-US"/>
        </w:rPr>
        <w:t xml:space="preserve"> gants</w:t>
      </w:r>
      <w:r w:rsidRPr="0005545A">
        <w:rPr>
          <w:rFonts w:ascii="Times New Roman" w:eastAsia="Calibri" w:hAnsi="Times New Roman" w:cs="Times New Roman"/>
          <w:lang w:eastAsia="en-US"/>
        </w:rPr>
        <w:t xml:space="preserve">, serait particulièrement exiguë et encombré par le personnel </w:t>
      </w:r>
    </w:p>
    <w:p w14:paraId="37EAECC6" w14:textId="46710AF3" w:rsidR="0005545A" w:rsidRPr="0005545A" w:rsidRDefault="0005545A" w:rsidP="0005545A">
      <w:pPr>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Le banc destiné </w:t>
      </w:r>
      <w:r w:rsidR="004F50F6">
        <w:rPr>
          <w:rFonts w:ascii="Times New Roman" w:eastAsia="Calibri" w:hAnsi="Times New Roman" w:cs="Times New Roman"/>
          <w:lang w:eastAsia="en-US"/>
        </w:rPr>
        <w:t>à</w:t>
      </w:r>
      <w:r w:rsidRPr="0005545A">
        <w:rPr>
          <w:rFonts w:ascii="Times New Roman" w:eastAsia="Calibri" w:hAnsi="Times New Roman" w:cs="Times New Roman"/>
          <w:lang w:eastAsia="en-US"/>
        </w:rPr>
        <w:t xml:space="preserve"> la pose des sur-chausse</w:t>
      </w:r>
      <w:r w:rsidR="004F50F6">
        <w:rPr>
          <w:rFonts w:ascii="Times New Roman" w:eastAsia="Calibri" w:hAnsi="Times New Roman" w:cs="Times New Roman"/>
          <w:lang w:eastAsia="en-US"/>
        </w:rPr>
        <w:t>s</w:t>
      </w:r>
      <w:r w:rsidRPr="0005545A">
        <w:rPr>
          <w:rFonts w:ascii="Times New Roman" w:eastAsia="Calibri" w:hAnsi="Times New Roman" w:cs="Times New Roman"/>
          <w:lang w:eastAsia="en-US"/>
        </w:rPr>
        <w:t xml:space="preserve"> est à proximité </w:t>
      </w:r>
      <w:proofErr w:type="gramStart"/>
      <w:r w:rsidRPr="0005545A">
        <w:rPr>
          <w:rFonts w:ascii="Times New Roman" w:eastAsia="Calibri" w:hAnsi="Times New Roman" w:cs="Times New Roman"/>
          <w:lang w:eastAsia="en-US"/>
        </w:rPr>
        <w:t>immédiate</w:t>
      </w:r>
      <w:proofErr w:type="gramEnd"/>
      <w:r w:rsidRPr="0005545A">
        <w:rPr>
          <w:rFonts w:ascii="Times New Roman" w:eastAsia="Calibri" w:hAnsi="Times New Roman" w:cs="Times New Roman"/>
          <w:lang w:eastAsia="en-US"/>
        </w:rPr>
        <w:t xml:space="preserve"> du lieu de décontamination des lunettes et contraint les salariés au non-respect de la distanciation sociale. Les élus du personnel notent des embouteillages et des croisements entre les différents salariés, qui persistent malgré les mesures d’organisation mises en œuvre. Enfin les zones de décontamination à l’entrée en salle blanche (des badges et téléphones) sont exiguës et génèrent également un encombrement).</w:t>
      </w:r>
    </w:p>
    <w:p w14:paraId="4A8A2C30" w14:textId="79BDF626" w:rsidR="0005545A" w:rsidRPr="0005545A" w:rsidRDefault="0005545A" w:rsidP="0005545A">
      <w:pPr>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Cette situation est visible sur les photographies transmises en annexe</w:t>
      </w:r>
      <w:r w:rsidR="004F50F6">
        <w:rPr>
          <w:rFonts w:ascii="Times New Roman" w:eastAsia="Calibri" w:hAnsi="Times New Roman" w:cs="Times New Roman"/>
          <w:lang w:eastAsia="en-US"/>
        </w:rPr>
        <w:t>s</w:t>
      </w:r>
      <w:r w:rsidRPr="0005545A">
        <w:rPr>
          <w:rFonts w:ascii="Times New Roman" w:eastAsia="Calibri" w:hAnsi="Times New Roman" w:cs="Times New Roman"/>
          <w:lang w:eastAsia="en-US"/>
        </w:rPr>
        <w:t xml:space="preserve"> 4 et 5 par l’entreprise, à titre d’illustration de la situation de travail postérieurement à la réorganisation. En effet sur plusieurs photos les salariés ne respectent pas les 1 mètre de distance entre eux. </w:t>
      </w:r>
    </w:p>
    <w:p w14:paraId="31CE197C" w14:textId="77777777" w:rsidR="0005545A" w:rsidRPr="0005545A" w:rsidRDefault="0005545A" w:rsidP="0005545A">
      <w:pPr>
        <w:ind w:left="993" w:right="-1"/>
        <w:contextualSpacing/>
        <w:jc w:val="both"/>
        <w:rPr>
          <w:rFonts w:ascii="Times New Roman" w:eastAsia="Calibri" w:hAnsi="Times New Roman" w:cs="Times New Roman"/>
          <w:lang w:eastAsia="en-US"/>
        </w:rPr>
      </w:pPr>
    </w:p>
    <w:p w14:paraId="4AB4810A" w14:textId="6A0ABD23" w:rsidR="0005545A" w:rsidRPr="0005545A" w:rsidRDefault="0005545A" w:rsidP="0005545A">
      <w:pPr>
        <w:numPr>
          <w:ilvl w:val="0"/>
          <w:numId w:val="9"/>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B) Concernant les </w:t>
      </w:r>
      <w:r w:rsidRPr="0005545A">
        <w:rPr>
          <w:rFonts w:ascii="Times New Roman" w:eastAsia="Calibri" w:hAnsi="Times New Roman" w:cs="Times New Roman"/>
          <w:u w:val="single"/>
          <w:lang w:eastAsia="en-US"/>
        </w:rPr>
        <w:t xml:space="preserve">situations de formation en salle </w:t>
      </w:r>
      <w:proofErr w:type="gramStart"/>
      <w:r w:rsidRPr="0005545A">
        <w:rPr>
          <w:rFonts w:ascii="Times New Roman" w:eastAsia="Calibri" w:hAnsi="Times New Roman" w:cs="Times New Roman"/>
          <w:u w:val="single"/>
          <w:lang w:eastAsia="en-US"/>
        </w:rPr>
        <w:t>blanche</w:t>
      </w:r>
      <w:r w:rsidRPr="0005545A">
        <w:rPr>
          <w:rFonts w:ascii="Times New Roman" w:eastAsia="Calibri" w:hAnsi="Times New Roman" w:cs="Times New Roman"/>
          <w:lang w:eastAsia="en-US"/>
        </w:rPr>
        <w:t> .</w:t>
      </w:r>
      <w:proofErr w:type="gramEnd"/>
      <w:r w:rsidRPr="0005545A">
        <w:rPr>
          <w:rFonts w:ascii="Times New Roman" w:eastAsia="Calibri" w:hAnsi="Times New Roman" w:cs="Times New Roman"/>
          <w:lang w:eastAsia="en-US"/>
        </w:rPr>
        <w:t xml:space="preserve"> Les formations nécessitent un rapprochement important entre salariés, pour la transmission de consignes et d’information visuelles notamment – ce risque est majoré compte tenu du </w:t>
      </w:r>
      <w:r w:rsidRPr="0005545A">
        <w:rPr>
          <w:rFonts w:ascii="Times New Roman" w:eastAsia="Calibri" w:hAnsi="Times New Roman" w:cs="Times New Roman"/>
          <w:b/>
          <w:bCs/>
          <w:lang w:eastAsia="en-US"/>
        </w:rPr>
        <w:t>bruit important</w:t>
      </w:r>
      <w:r w:rsidRPr="0005545A">
        <w:rPr>
          <w:rFonts w:ascii="Times New Roman" w:eastAsia="Calibri" w:hAnsi="Times New Roman" w:cs="Times New Roman"/>
          <w:lang w:eastAsia="en-US"/>
        </w:rPr>
        <w:t xml:space="preserve"> dans les ateliers (hors et dans les salles blanches). Elles peuvent également favoriser des contaminations surfaciques (partage d’équipement de travail) pour lesquel</w:t>
      </w:r>
      <w:r w:rsidR="00EF1D1A">
        <w:rPr>
          <w:rFonts w:ascii="Times New Roman" w:eastAsia="Calibri" w:hAnsi="Times New Roman" w:cs="Times New Roman"/>
          <w:lang w:eastAsia="en-US"/>
        </w:rPr>
        <w:t>le</w:t>
      </w:r>
      <w:r w:rsidRPr="0005545A">
        <w:rPr>
          <w:rFonts w:ascii="Times New Roman" w:eastAsia="Calibri" w:hAnsi="Times New Roman" w:cs="Times New Roman"/>
          <w:lang w:eastAsia="en-US"/>
        </w:rPr>
        <w:t xml:space="preserve">s la salle blanche n’est pas totalement protectrice. Or, vous m’avez récemment indiqué avoir embauché un nombre important de personnel en </w:t>
      </w:r>
      <w:r w:rsidR="00EF1D1A">
        <w:rPr>
          <w:rFonts w:ascii="Times New Roman" w:eastAsia="Calibri" w:hAnsi="Times New Roman" w:cs="Times New Roman"/>
          <w:lang w:eastAsia="en-US"/>
        </w:rPr>
        <w:t>salle blanche ; ces recrues ont</w:t>
      </w:r>
      <w:r w:rsidRPr="0005545A">
        <w:rPr>
          <w:rFonts w:ascii="Times New Roman" w:eastAsia="Calibri" w:hAnsi="Times New Roman" w:cs="Times New Roman"/>
          <w:lang w:eastAsia="en-US"/>
        </w:rPr>
        <w:t xml:space="preserve"> besoin d’être formée</w:t>
      </w:r>
      <w:r w:rsidR="00EF1D1A">
        <w:rPr>
          <w:rFonts w:ascii="Times New Roman" w:eastAsia="Calibri" w:hAnsi="Times New Roman" w:cs="Times New Roman"/>
          <w:lang w:eastAsia="en-US"/>
        </w:rPr>
        <w:t>s</w:t>
      </w:r>
      <w:r w:rsidRPr="0005545A">
        <w:rPr>
          <w:rFonts w:ascii="Times New Roman" w:eastAsia="Calibri" w:hAnsi="Times New Roman" w:cs="Times New Roman"/>
          <w:lang w:eastAsia="en-US"/>
        </w:rPr>
        <w:t xml:space="preserve"> pour travailler en sécurité. </w:t>
      </w:r>
    </w:p>
    <w:p w14:paraId="09C7320E" w14:textId="77777777" w:rsidR="0005545A" w:rsidRDefault="0005545A" w:rsidP="0005545A">
      <w:pPr>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La réduction au « strict minimum » de ces  formations apparait insuffisante pour assurer une protection maximale du personnel.</w:t>
      </w:r>
    </w:p>
    <w:p w14:paraId="3906D1AA" w14:textId="77777777" w:rsidR="00EF1D1A" w:rsidRPr="0005545A" w:rsidRDefault="00EF1D1A" w:rsidP="0005545A">
      <w:pPr>
        <w:ind w:left="993" w:right="-1"/>
        <w:contextualSpacing/>
        <w:jc w:val="both"/>
        <w:rPr>
          <w:rFonts w:ascii="Times New Roman" w:eastAsia="Calibri" w:hAnsi="Times New Roman" w:cs="Times New Roman"/>
          <w:lang w:eastAsia="en-US"/>
        </w:rPr>
      </w:pPr>
    </w:p>
    <w:p w14:paraId="39D7F943" w14:textId="4FF2B052" w:rsidR="0005545A" w:rsidRPr="0005545A" w:rsidRDefault="0005545A" w:rsidP="0005545A">
      <w:pPr>
        <w:numPr>
          <w:ilvl w:val="0"/>
          <w:numId w:val="9"/>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C) S</w:t>
      </w:r>
      <w:r w:rsidR="00EF1D1A">
        <w:rPr>
          <w:rFonts w:ascii="Times New Roman" w:eastAsia="Calibri" w:hAnsi="Times New Roman" w:cs="Times New Roman"/>
          <w:lang w:eastAsia="en-US"/>
        </w:rPr>
        <w:t>ur la mise en œuvre de l’accord</w:t>
      </w:r>
      <w:r w:rsidRPr="0005545A">
        <w:rPr>
          <w:rFonts w:ascii="Times New Roman" w:eastAsia="Calibri" w:hAnsi="Times New Roman" w:cs="Times New Roman"/>
          <w:lang w:eastAsia="en-US"/>
        </w:rPr>
        <w:t xml:space="preserve"> portant réduct</w:t>
      </w:r>
      <w:r w:rsidR="00EF1D1A">
        <w:rPr>
          <w:rFonts w:ascii="Times New Roman" w:eastAsia="Calibri" w:hAnsi="Times New Roman" w:cs="Times New Roman"/>
          <w:lang w:eastAsia="en-US"/>
        </w:rPr>
        <w:t xml:space="preserve">ion à 50% des effectifs présents </w:t>
      </w:r>
      <w:r w:rsidRPr="0005545A">
        <w:rPr>
          <w:rFonts w:ascii="Times New Roman" w:eastAsia="Calibri" w:hAnsi="Times New Roman" w:cs="Times New Roman"/>
          <w:lang w:eastAsia="en-US"/>
        </w:rPr>
        <w:t>en fabrication.</w:t>
      </w:r>
    </w:p>
    <w:p w14:paraId="2D823F54" w14:textId="77777777" w:rsidR="0005545A" w:rsidRPr="0005545A" w:rsidRDefault="0005545A" w:rsidP="0005545A">
      <w:pPr>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Vous indiquez «  </w:t>
      </w:r>
      <w:r w:rsidRPr="0005545A">
        <w:rPr>
          <w:rFonts w:ascii="Times New Roman" w:eastAsia="Calibri" w:hAnsi="Times New Roman" w:cs="Times New Roman"/>
          <w:i/>
          <w:iCs/>
          <w:lang w:eastAsia="en-US"/>
        </w:rPr>
        <w:t>par application d’un système de péréquation, la réduction des effectifs est décidée et appliquée par ateliers et par zone de fabrication, pour assurer le respect des règles de sécurité, et en fonction des compétences nécessaires au maintien de l’activité</w:t>
      </w:r>
      <w:r w:rsidRPr="0005545A">
        <w:rPr>
          <w:rFonts w:ascii="Times New Roman" w:eastAsia="Calibri" w:hAnsi="Times New Roman" w:cs="Times New Roman"/>
          <w:lang w:eastAsia="en-US"/>
        </w:rPr>
        <w:t xml:space="preserve">. »  Cette baisse de 50% de l’effectif présent en fabrication est bien calculé au global sur l’ensemble d’une équipe. Or vos équipes sont réparties en divers ateliers, travaillant dans des zones géographiques distinctes. Il ressort des discussions avec les élus du personnel que si certaines équipes sont en sous-effectif, du fait d’absences de personnel, vous compenseriez ces absences en demandant un effectif complet sur d’autres ateliers (y compris en refusant des congés habituellement autorisés sur ces ateliers). </w:t>
      </w:r>
    </w:p>
    <w:p w14:paraId="78C457FF" w14:textId="77777777" w:rsidR="0005545A" w:rsidRDefault="0005545A" w:rsidP="0005545A">
      <w:pPr>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Aussi, certains ateliers ne bénéficieraient pas d’une baisse du nombre de personnel présent. Comptez-vous prendre des mesures pour calculer la baisse des effectifs </w:t>
      </w:r>
      <w:r w:rsidRPr="0005545A">
        <w:rPr>
          <w:rFonts w:ascii="Times New Roman" w:eastAsia="Calibri" w:hAnsi="Times New Roman" w:cs="Times New Roman"/>
          <w:u w:val="single"/>
          <w:lang w:eastAsia="en-US"/>
        </w:rPr>
        <w:t>par atelier</w:t>
      </w:r>
      <w:r w:rsidRPr="0005545A">
        <w:rPr>
          <w:rFonts w:ascii="Times New Roman" w:eastAsia="Calibri" w:hAnsi="Times New Roman" w:cs="Times New Roman"/>
          <w:lang w:eastAsia="en-US"/>
        </w:rPr>
        <w:t xml:space="preserve"> afin de limiter effectivement les contacts ?</w:t>
      </w:r>
    </w:p>
    <w:p w14:paraId="2C631A86" w14:textId="77777777" w:rsidR="00EF1D1A" w:rsidRDefault="00EF1D1A" w:rsidP="0005545A">
      <w:pPr>
        <w:ind w:left="993" w:right="-1"/>
        <w:contextualSpacing/>
        <w:jc w:val="both"/>
        <w:rPr>
          <w:rFonts w:ascii="Times New Roman" w:eastAsia="Calibri" w:hAnsi="Times New Roman" w:cs="Times New Roman"/>
          <w:lang w:eastAsia="en-US"/>
        </w:rPr>
      </w:pPr>
    </w:p>
    <w:p w14:paraId="0492387A" w14:textId="77777777" w:rsidR="00EF1D1A" w:rsidRDefault="00EF1D1A" w:rsidP="0005545A">
      <w:pPr>
        <w:ind w:left="993" w:right="-1"/>
        <w:contextualSpacing/>
        <w:jc w:val="both"/>
        <w:rPr>
          <w:rFonts w:ascii="Times New Roman" w:eastAsia="Calibri" w:hAnsi="Times New Roman" w:cs="Times New Roman"/>
          <w:lang w:eastAsia="en-US"/>
        </w:rPr>
      </w:pPr>
    </w:p>
    <w:p w14:paraId="788D61F4" w14:textId="77777777" w:rsidR="00EF1D1A" w:rsidRDefault="00EF1D1A" w:rsidP="0005545A">
      <w:pPr>
        <w:ind w:left="993" w:right="-1"/>
        <w:contextualSpacing/>
        <w:jc w:val="both"/>
        <w:rPr>
          <w:rFonts w:ascii="Times New Roman" w:eastAsia="Calibri" w:hAnsi="Times New Roman" w:cs="Times New Roman"/>
          <w:lang w:eastAsia="en-US"/>
        </w:rPr>
      </w:pPr>
    </w:p>
    <w:p w14:paraId="62F3D256" w14:textId="77777777" w:rsidR="00EF1D1A" w:rsidRDefault="00EF1D1A" w:rsidP="0005545A">
      <w:pPr>
        <w:ind w:left="993" w:right="-1"/>
        <w:contextualSpacing/>
        <w:jc w:val="both"/>
        <w:rPr>
          <w:rFonts w:ascii="Times New Roman" w:eastAsia="Calibri" w:hAnsi="Times New Roman" w:cs="Times New Roman"/>
          <w:lang w:eastAsia="en-US"/>
        </w:rPr>
      </w:pPr>
    </w:p>
    <w:p w14:paraId="3ED92175" w14:textId="77777777" w:rsidR="00EF1D1A" w:rsidRDefault="00EF1D1A" w:rsidP="0005545A">
      <w:pPr>
        <w:ind w:left="993" w:right="-1"/>
        <w:contextualSpacing/>
        <w:jc w:val="both"/>
        <w:rPr>
          <w:rFonts w:ascii="Times New Roman" w:eastAsia="Calibri" w:hAnsi="Times New Roman" w:cs="Times New Roman"/>
          <w:lang w:eastAsia="en-US"/>
        </w:rPr>
      </w:pPr>
    </w:p>
    <w:p w14:paraId="2AE554C8" w14:textId="77777777" w:rsidR="00EF1D1A" w:rsidRDefault="00EF1D1A" w:rsidP="0005545A">
      <w:pPr>
        <w:ind w:left="993" w:right="-1"/>
        <w:contextualSpacing/>
        <w:jc w:val="both"/>
        <w:rPr>
          <w:rFonts w:ascii="Times New Roman" w:eastAsia="Calibri" w:hAnsi="Times New Roman" w:cs="Times New Roman"/>
          <w:lang w:eastAsia="en-US"/>
        </w:rPr>
      </w:pPr>
    </w:p>
    <w:p w14:paraId="3AF236E0" w14:textId="77777777" w:rsidR="00EF1D1A" w:rsidRPr="0005545A" w:rsidRDefault="00EF1D1A" w:rsidP="0005545A">
      <w:pPr>
        <w:ind w:left="993" w:right="-1"/>
        <w:contextualSpacing/>
        <w:jc w:val="both"/>
        <w:rPr>
          <w:rFonts w:ascii="Times New Roman" w:eastAsia="Calibri" w:hAnsi="Times New Roman" w:cs="Times New Roman"/>
          <w:lang w:eastAsia="en-US"/>
        </w:rPr>
      </w:pPr>
    </w:p>
    <w:p w14:paraId="1F70D3B7" w14:textId="79300E62" w:rsidR="0005545A" w:rsidRPr="0005545A" w:rsidRDefault="0005545A" w:rsidP="0005545A">
      <w:pPr>
        <w:numPr>
          <w:ilvl w:val="0"/>
          <w:numId w:val="9"/>
        </w:numPr>
        <w:spacing w:after="0" w:line="240" w:lineRule="auto"/>
        <w:ind w:left="993" w:right="-1"/>
        <w:contextualSpacing/>
        <w:jc w:val="both"/>
        <w:rPr>
          <w:rFonts w:ascii="Times New Roman" w:eastAsia="Calibri" w:hAnsi="Times New Roman" w:cs="Times New Roman"/>
          <w:i/>
          <w:iCs/>
          <w:lang w:eastAsia="en-US"/>
        </w:rPr>
      </w:pPr>
      <w:r w:rsidRPr="0005545A">
        <w:rPr>
          <w:rFonts w:ascii="Times New Roman" w:eastAsia="Calibri" w:hAnsi="Times New Roman" w:cs="Times New Roman"/>
          <w:lang w:eastAsia="en-US"/>
        </w:rPr>
        <w:t xml:space="preserve">D) </w:t>
      </w:r>
      <w:r w:rsidRPr="0005545A">
        <w:rPr>
          <w:rFonts w:ascii="Times New Roman" w:eastAsia="Calibri" w:hAnsi="Times New Roman" w:cs="Times New Roman"/>
          <w:b/>
          <w:bCs/>
          <w:u w:val="single"/>
          <w:lang w:eastAsia="en-US"/>
        </w:rPr>
        <w:t>Zones hors salle blanche</w:t>
      </w:r>
      <w:r w:rsidR="00EF1D1A">
        <w:rPr>
          <w:rFonts w:ascii="Times New Roman" w:eastAsia="Calibri" w:hAnsi="Times New Roman" w:cs="Times New Roman"/>
          <w:b/>
          <w:bCs/>
          <w:u w:val="single"/>
          <w:lang w:eastAsia="en-US"/>
        </w:rPr>
        <w:t>.</w:t>
      </w:r>
    </w:p>
    <w:p w14:paraId="4676D38B" w14:textId="00762FDB" w:rsidR="0005545A" w:rsidRDefault="0005545A" w:rsidP="0005545A">
      <w:pPr>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J’indiquais : </w:t>
      </w:r>
      <w:r w:rsidR="00EF1D1A">
        <w:rPr>
          <w:rFonts w:ascii="Times New Roman" w:eastAsia="Calibri" w:hAnsi="Times New Roman" w:cs="Times New Roman"/>
          <w:lang w:eastAsia="en-US"/>
        </w:rPr>
        <w:t>« </w:t>
      </w:r>
      <w:r w:rsidRPr="0005545A">
        <w:rPr>
          <w:rFonts w:ascii="Times New Roman" w:eastAsia="Calibri" w:hAnsi="Times New Roman" w:cs="Times New Roman"/>
          <w:i/>
          <w:iCs/>
          <w:lang w:eastAsia="en-US"/>
        </w:rPr>
        <w:t xml:space="preserve">Les élus du personnel pointent l’absence de consignes spécifiques sur </w:t>
      </w:r>
      <w:r w:rsidRPr="0005545A">
        <w:rPr>
          <w:rFonts w:ascii="Times New Roman" w:eastAsia="Calibri" w:hAnsi="Times New Roman" w:cs="Times New Roman"/>
          <w:b/>
          <w:bCs/>
          <w:i/>
          <w:iCs/>
          <w:lang w:eastAsia="en-US"/>
        </w:rPr>
        <w:t xml:space="preserve">les zones hors salles blanches, </w:t>
      </w:r>
      <w:r w:rsidRPr="0005545A">
        <w:rPr>
          <w:rFonts w:ascii="Times New Roman" w:eastAsia="Calibri" w:hAnsi="Times New Roman" w:cs="Times New Roman"/>
          <w:i/>
          <w:iCs/>
          <w:lang w:eastAsia="en-US"/>
        </w:rPr>
        <w:t>qui sont amenées à accueillir un nombre important de personnel interne ou sous-traitant, avec notamment des échanges de docu</w:t>
      </w:r>
      <w:r w:rsidR="00EF1D1A">
        <w:rPr>
          <w:rFonts w:ascii="Times New Roman" w:eastAsia="Calibri" w:hAnsi="Times New Roman" w:cs="Times New Roman"/>
          <w:i/>
          <w:iCs/>
          <w:lang w:eastAsia="en-US"/>
        </w:rPr>
        <w:t xml:space="preserve">ments et d’informations orales. ». </w:t>
      </w:r>
      <w:r w:rsidRPr="0005545A">
        <w:rPr>
          <w:rFonts w:ascii="Times New Roman" w:eastAsia="Calibri" w:hAnsi="Times New Roman" w:cs="Times New Roman"/>
          <w:b/>
          <w:bCs/>
          <w:lang w:eastAsia="en-US"/>
        </w:rPr>
        <w:t>L’entreprise n’apporte pas de réponse sur la situation des zones hors salle blanche</w:t>
      </w:r>
      <w:r w:rsidRPr="0005545A">
        <w:rPr>
          <w:rFonts w:ascii="Times New Roman" w:eastAsia="Calibri" w:hAnsi="Times New Roman" w:cs="Times New Roman"/>
          <w:lang w:eastAsia="en-US"/>
        </w:rPr>
        <w:t xml:space="preserve"> qui interviennent en soutien opérationnel à la salle blanche (</w:t>
      </w:r>
      <w:proofErr w:type="spellStart"/>
      <w:r w:rsidRPr="0005545A">
        <w:rPr>
          <w:rFonts w:ascii="Times New Roman" w:eastAsia="Calibri" w:hAnsi="Times New Roman" w:cs="Times New Roman"/>
          <w:lang w:eastAsia="en-US"/>
        </w:rPr>
        <w:t>basement</w:t>
      </w:r>
      <w:proofErr w:type="spellEnd"/>
      <w:r w:rsidRPr="0005545A">
        <w:rPr>
          <w:rFonts w:ascii="Times New Roman" w:eastAsia="Calibri" w:hAnsi="Times New Roman" w:cs="Times New Roman"/>
          <w:lang w:eastAsia="en-US"/>
        </w:rPr>
        <w:t xml:space="preserve"> – ateliers – magasins etc..). Ce</w:t>
      </w:r>
      <w:r w:rsidR="00EF1D1A">
        <w:rPr>
          <w:rFonts w:ascii="Times New Roman" w:eastAsia="Calibri" w:hAnsi="Times New Roman" w:cs="Times New Roman"/>
          <w:lang w:eastAsia="en-US"/>
        </w:rPr>
        <w:t>ux</w:t>
      </w:r>
      <w:r w:rsidRPr="0005545A">
        <w:rPr>
          <w:rFonts w:ascii="Times New Roman" w:eastAsia="Calibri" w:hAnsi="Times New Roman" w:cs="Times New Roman"/>
          <w:lang w:eastAsia="en-US"/>
        </w:rPr>
        <w:t xml:space="preserve"> sont pourt</w:t>
      </w:r>
      <w:r w:rsidR="00EF1D1A">
        <w:rPr>
          <w:rFonts w:ascii="Times New Roman" w:eastAsia="Calibri" w:hAnsi="Times New Roman" w:cs="Times New Roman"/>
          <w:lang w:eastAsia="en-US"/>
        </w:rPr>
        <w:t>ant les zones les plus exposées.</w:t>
      </w:r>
      <w:r w:rsidRPr="0005545A">
        <w:rPr>
          <w:rFonts w:ascii="Times New Roman" w:eastAsia="Calibri" w:hAnsi="Times New Roman" w:cs="Times New Roman"/>
          <w:lang w:eastAsia="en-US"/>
        </w:rPr>
        <w:t xml:space="preserve"> Je vous prie, à nouveau, de me fournir les protocoles mis en œuvre dans ces zones pour protéger les salariés et de m’indiquer si vous avez limité le personnel présent simultanément hors salle blanche (</w:t>
      </w:r>
      <w:r w:rsidR="00EF1D1A">
        <w:rPr>
          <w:rFonts w:ascii="Times New Roman" w:eastAsia="Calibri" w:hAnsi="Times New Roman" w:cs="Times New Roman"/>
          <w:lang w:eastAsia="en-US"/>
        </w:rPr>
        <w:t>notamment l’accord s’applique-t-</w:t>
      </w:r>
      <w:r w:rsidRPr="0005545A">
        <w:rPr>
          <w:rFonts w:ascii="Times New Roman" w:eastAsia="Calibri" w:hAnsi="Times New Roman" w:cs="Times New Roman"/>
          <w:lang w:eastAsia="en-US"/>
        </w:rPr>
        <w:t>il uniquement en « production » en salle blanche ?).</w:t>
      </w:r>
    </w:p>
    <w:p w14:paraId="51168B5F" w14:textId="77777777" w:rsidR="00EF1D1A" w:rsidRPr="0005545A" w:rsidRDefault="00EF1D1A" w:rsidP="0005545A">
      <w:pPr>
        <w:ind w:left="993" w:right="-1"/>
        <w:contextualSpacing/>
        <w:jc w:val="both"/>
        <w:rPr>
          <w:rFonts w:ascii="Times New Roman" w:eastAsia="Calibri" w:hAnsi="Times New Roman" w:cs="Times New Roman"/>
          <w:i/>
          <w:iCs/>
          <w:lang w:eastAsia="en-US"/>
        </w:rPr>
      </w:pPr>
    </w:p>
    <w:p w14:paraId="579E60F3" w14:textId="14EEF1F0" w:rsidR="0005545A" w:rsidRPr="0005545A" w:rsidRDefault="00EF1D1A" w:rsidP="0005545A">
      <w:pPr>
        <w:spacing w:after="0" w:line="240" w:lineRule="auto"/>
        <w:ind w:left="993" w:right="-1"/>
        <w:jc w:val="both"/>
        <w:rPr>
          <w:rFonts w:ascii="Times New Roman" w:eastAsia="Calibri" w:hAnsi="Times New Roman" w:cs="Times New Roman"/>
          <w:lang w:eastAsia="en-US"/>
        </w:rPr>
      </w:pPr>
      <w:r>
        <w:rPr>
          <w:rFonts w:ascii="Times New Roman" w:eastAsia="Calibri" w:hAnsi="Times New Roman" w:cs="Times New Roman"/>
          <w:lang w:eastAsia="en-US"/>
        </w:rPr>
        <w:t>E</w:t>
      </w:r>
      <w:r w:rsidR="0005545A" w:rsidRPr="0005545A">
        <w:rPr>
          <w:rFonts w:ascii="Times New Roman" w:eastAsia="Calibri" w:hAnsi="Times New Roman" w:cs="Times New Roman"/>
          <w:lang w:eastAsia="en-US"/>
        </w:rPr>
        <w:t>) Des élus du personnel pointent la situation particulière de travail en salle blanche CR300 : du fait du bruit ou de la configuration des postes de travail, il ne serait pas possible d’avoir</w:t>
      </w:r>
      <w:r>
        <w:rPr>
          <w:rFonts w:ascii="Times New Roman" w:eastAsia="Calibri" w:hAnsi="Times New Roman" w:cs="Times New Roman"/>
          <w:lang w:eastAsia="en-US"/>
        </w:rPr>
        <w:t xml:space="preserve"> une distance de courtoisie d’un mètre</w:t>
      </w:r>
      <w:r w:rsidR="0005545A" w:rsidRPr="0005545A">
        <w:rPr>
          <w:rFonts w:ascii="Times New Roman" w:eastAsia="Calibri" w:hAnsi="Times New Roman" w:cs="Times New Roman"/>
          <w:lang w:eastAsia="en-US"/>
        </w:rPr>
        <w:t> ; cette problématique est soulevée également lors de la passation de consignes entre deux équipes.</w:t>
      </w:r>
    </w:p>
    <w:p w14:paraId="71FA21DE"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p>
    <w:p w14:paraId="2DC44CF2" w14:textId="77777777" w:rsidR="00EF1D1A" w:rsidRPr="0005545A" w:rsidRDefault="00EF1D1A" w:rsidP="0005545A">
      <w:pPr>
        <w:spacing w:after="0" w:line="240" w:lineRule="auto"/>
        <w:ind w:left="993" w:right="-1"/>
        <w:jc w:val="both"/>
        <w:rPr>
          <w:rFonts w:ascii="Times New Roman" w:eastAsia="Calibri" w:hAnsi="Times New Roman" w:cs="Times New Roman"/>
          <w:b/>
          <w:bCs/>
          <w:u w:val="single"/>
          <w:lang w:eastAsia="en-US"/>
        </w:rPr>
      </w:pPr>
    </w:p>
    <w:p w14:paraId="23F22874"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3- Risques liés aux difficultés à observer les consignes d’hygiène</w:t>
      </w:r>
    </w:p>
    <w:p w14:paraId="5EC8A1B3" w14:textId="77777777" w:rsidR="00EF1D1A" w:rsidRPr="0005545A" w:rsidRDefault="00EF1D1A" w:rsidP="0005545A">
      <w:pPr>
        <w:spacing w:after="0" w:line="240" w:lineRule="auto"/>
        <w:ind w:left="993" w:right="-1"/>
        <w:jc w:val="both"/>
        <w:rPr>
          <w:rFonts w:ascii="Times New Roman" w:eastAsia="Calibri" w:hAnsi="Times New Roman" w:cs="Times New Roman"/>
          <w:b/>
          <w:bCs/>
          <w:u w:val="single"/>
          <w:lang w:eastAsia="en-US"/>
        </w:rPr>
      </w:pPr>
    </w:p>
    <w:p w14:paraId="1C06A5B6" w14:textId="51F03C4C"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Je prends note des mesures prises et des solutions trouvées pour fournir en gel </w:t>
      </w:r>
      <w:r w:rsidR="00EF1D1A">
        <w:rPr>
          <w:rFonts w:ascii="Times New Roman" w:eastAsia="Calibri" w:hAnsi="Times New Roman" w:cs="Times New Roman"/>
          <w:lang w:eastAsia="en-US"/>
        </w:rPr>
        <w:br/>
      </w:r>
      <w:r w:rsidRPr="0005545A">
        <w:rPr>
          <w:rFonts w:ascii="Times New Roman" w:eastAsia="Calibri" w:hAnsi="Times New Roman" w:cs="Times New Roman"/>
          <w:lang w:eastAsia="en-US"/>
        </w:rPr>
        <w:t>hydro-alcoolique. Une fourniture complémentaire des salariés amenés à prendre les transports en commun apparait opportune.</w:t>
      </w:r>
    </w:p>
    <w:p w14:paraId="2C5608AE" w14:textId="77777777" w:rsidR="00EF1D1A" w:rsidRPr="0005545A" w:rsidRDefault="00EF1D1A" w:rsidP="0005545A">
      <w:pPr>
        <w:spacing w:after="0" w:line="240" w:lineRule="auto"/>
        <w:ind w:left="993" w:right="-1"/>
        <w:jc w:val="both"/>
        <w:rPr>
          <w:rFonts w:ascii="Times New Roman" w:eastAsia="Calibri" w:hAnsi="Times New Roman" w:cs="Times New Roman"/>
          <w:lang w:eastAsia="en-US"/>
        </w:rPr>
      </w:pPr>
    </w:p>
    <w:p w14:paraId="460FFA1A" w14:textId="4DC57CEA"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Les élus du personnel pointent l’absence de p</w:t>
      </w:r>
      <w:r w:rsidR="00EF1D1A">
        <w:rPr>
          <w:rFonts w:ascii="Times New Roman" w:eastAsia="Calibri" w:hAnsi="Times New Roman" w:cs="Times New Roman"/>
          <w:lang w:eastAsia="en-US"/>
        </w:rPr>
        <w:t>oint de fourniture en gel hydro-</w:t>
      </w:r>
      <w:r w:rsidRPr="0005545A">
        <w:rPr>
          <w:rFonts w:ascii="Times New Roman" w:eastAsia="Calibri" w:hAnsi="Times New Roman" w:cs="Times New Roman"/>
          <w:lang w:eastAsia="en-US"/>
        </w:rPr>
        <w:t>alcoolique à proximité de l’entrée du personnel, lieu où plusieurs centaines de personnes sont amené</w:t>
      </w:r>
      <w:r w:rsidR="00EF1D1A">
        <w:rPr>
          <w:rFonts w:ascii="Times New Roman" w:eastAsia="Calibri" w:hAnsi="Times New Roman" w:cs="Times New Roman"/>
          <w:lang w:eastAsia="en-US"/>
        </w:rPr>
        <w:t>e</w:t>
      </w:r>
      <w:r w:rsidRPr="0005545A">
        <w:rPr>
          <w:rFonts w:ascii="Times New Roman" w:eastAsia="Calibri" w:hAnsi="Times New Roman" w:cs="Times New Roman"/>
          <w:lang w:eastAsia="en-US"/>
        </w:rPr>
        <w:t xml:space="preserve">s dans un intervalle de temps court à badger au même endroit. Un risque de contamination </w:t>
      </w:r>
      <w:r w:rsidR="00EF1D1A" w:rsidRPr="0005545A">
        <w:rPr>
          <w:rFonts w:ascii="Times New Roman" w:eastAsia="Calibri" w:hAnsi="Times New Roman" w:cs="Times New Roman"/>
          <w:lang w:eastAsia="en-US"/>
        </w:rPr>
        <w:t>manu porté</w:t>
      </w:r>
      <w:r w:rsidRPr="0005545A">
        <w:rPr>
          <w:rFonts w:ascii="Times New Roman" w:eastAsia="Calibri" w:hAnsi="Times New Roman" w:cs="Times New Roman"/>
          <w:lang w:eastAsia="en-US"/>
        </w:rPr>
        <w:t xml:space="preserve"> est présent.</w:t>
      </w:r>
    </w:p>
    <w:p w14:paraId="7B97D5B9" w14:textId="77777777" w:rsidR="00EF1D1A" w:rsidRPr="0005545A" w:rsidRDefault="00EF1D1A" w:rsidP="0005545A">
      <w:pPr>
        <w:spacing w:after="0" w:line="240" w:lineRule="auto"/>
        <w:ind w:left="993" w:right="-1"/>
        <w:jc w:val="both"/>
        <w:rPr>
          <w:rFonts w:ascii="Times New Roman" w:eastAsia="Calibri" w:hAnsi="Times New Roman" w:cs="Times New Roman"/>
          <w:lang w:eastAsia="en-US"/>
        </w:rPr>
      </w:pPr>
    </w:p>
    <w:p w14:paraId="6DFAA01E" w14:textId="00DDFF4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Des mesures d’organisation du travail sont-elles mises en place par l’entreprise pour permettre d’observer les consignes de lavage régulier des mains : des temps de pauses rég</w:t>
      </w:r>
      <w:r w:rsidR="00EF1D1A">
        <w:rPr>
          <w:rFonts w:ascii="Times New Roman" w:eastAsia="Calibri" w:hAnsi="Times New Roman" w:cs="Times New Roman"/>
          <w:lang w:eastAsia="en-US"/>
        </w:rPr>
        <w:t xml:space="preserve">uliers ont-ils été mis en place </w:t>
      </w:r>
      <w:r w:rsidRPr="0005545A">
        <w:rPr>
          <w:rFonts w:ascii="Times New Roman" w:eastAsia="Calibri" w:hAnsi="Times New Roman" w:cs="Times New Roman"/>
          <w:lang w:eastAsia="en-US"/>
        </w:rPr>
        <w:t xml:space="preserve">pour se laver les mains hors salle blanche,  des consignes similaires </w:t>
      </w:r>
      <w:proofErr w:type="spellStart"/>
      <w:r w:rsidRPr="0005545A">
        <w:rPr>
          <w:rFonts w:ascii="Times New Roman" w:eastAsia="Calibri" w:hAnsi="Times New Roman" w:cs="Times New Roman"/>
          <w:lang w:eastAsia="en-US"/>
        </w:rPr>
        <w:t>ont-elles</w:t>
      </w:r>
      <w:proofErr w:type="spellEnd"/>
      <w:r w:rsidRPr="0005545A">
        <w:rPr>
          <w:rFonts w:ascii="Times New Roman" w:eastAsia="Calibri" w:hAnsi="Times New Roman" w:cs="Times New Roman"/>
          <w:lang w:eastAsia="en-US"/>
        </w:rPr>
        <w:t xml:space="preserve"> été imposées aux sous-traitants</w:t>
      </w:r>
      <w:r w:rsidR="00EF1D1A">
        <w:rPr>
          <w:rFonts w:ascii="Times New Roman" w:eastAsia="Calibri" w:hAnsi="Times New Roman" w:cs="Times New Roman"/>
          <w:lang w:eastAsia="en-US"/>
        </w:rPr>
        <w:t xml:space="preserve"> </w:t>
      </w:r>
      <w:r w:rsidRPr="0005545A">
        <w:rPr>
          <w:rFonts w:ascii="Times New Roman" w:eastAsia="Calibri" w:hAnsi="Times New Roman" w:cs="Times New Roman"/>
          <w:lang w:eastAsia="en-US"/>
        </w:rPr>
        <w:t>(notamment ceux amenés à gérer les entrée/sorties ; la restauration)</w:t>
      </w:r>
      <w:r w:rsidR="00EF1D1A">
        <w:rPr>
          <w:rFonts w:ascii="Times New Roman" w:eastAsia="Calibri" w:hAnsi="Times New Roman" w:cs="Times New Roman"/>
          <w:lang w:eastAsia="en-US"/>
        </w:rPr>
        <w:t xml:space="preserve"> </w:t>
      </w:r>
      <w:r w:rsidRPr="0005545A">
        <w:rPr>
          <w:rFonts w:ascii="Times New Roman" w:eastAsia="Calibri" w:hAnsi="Times New Roman" w:cs="Times New Roman"/>
          <w:lang w:eastAsia="en-US"/>
        </w:rPr>
        <w:t>?</w:t>
      </w:r>
    </w:p>
    <w:p w14:paraId="42DD9596" w14:textId="77777777" w:rsidR="0005545A" w:rsidRDefault="0005545A" w:rsidP="0005545A">
      <w:pPr>
        <w:spacing w:after="0" w:line="240" w:lineRule="auto"/>
        <w:ind w:left="993" w:right="-1"/>
        <w:jc w:val="both"/>
        <w:rPr>
          <w:rFonts w:ascii="Times New Roman" w:eastAsia="Calibri" w:hAnsi="Times New Roman" w:cs="Times New Roman"/>
          <w:lang w:eastAsia="en-US"/>
        </w:rPr>
      </w:pPr>
    </w:p>
    <w:p w14:paraId="5F9701C3" w14:textId="77777777" w:rsidR="00EF1D1A" w:rsidRPr="0005545A" w:rsidRDefault="00EF1D1A" w:rsidP="0005545A">
      <w:pPr>
        <w:spacing w:after="0" w:line="240" w:lineRule="auto"/>
        <w:ind w:left="993" w:right="-1"/>
        <w:jc w:val="both"/>
        <w:rPr>
          <w:rFonts w:ascii="Times New Roman" w:eastAsia="Calibri" w:hAnsi="Times New Roman" w:cs="Times New Roman"/>
          <w:lang w:eastAsia="en-US"/>
        </w:rPr>
      </w:pPr>
    </w:p>
    <w:p w14:paraId="49C06A8B"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4- Risques liés aux contaminations surfaciques</w:t>
      </w:r>
    </w:p>
    <w:p w14:paraId="3F2B6DCF" w14:textId="77777777" w:rsidR="00EF1D1A" w:rsidRPr="0005545A" w:rsidRDefault="00EF1D1A" w:rsidP="0005545A">
      <w:pPr>
        <w:spacing w:after="0" w:line="240" w:lineRule="auto"/>
        <w:ind w:left="993" w:right="-1"/>
        <w:jc w:val="both"/>
        <w:rPr>
          <w:rFonts w:ascii="Times New Roman" w:eastAsia="Calibri" w:hAnsi="Times New Roman" w:cs="Times New Roman"/>
          <w:b/>
          <w:bCs/>
          <w:u w:val="single"/>
          <w:lang w:eastAsia="en-US"/>
        </w:rPr>
      </w:pPr>
    </w:p>
    <w:p w14:paraId="75C4222C"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Je prends note des mesures supplémentaires mises en place sur le réfectoire en vue de limiter le risque de contamination par biais des surfaces (manu-portées). </w:t>
      </w:r>
    </w:p>
    <w:p w14:paraId="005FDD5C"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p>
    <w:p w14:paraId="78BBD122" w14:textId="77777777" w:rsidR="0005545A" w:rsidRP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A) Nettoyage des surfaces par les salariés – équipements de travail partagés</w:t>
      </w:r>
    </w:p>
    <w:p w14:paraId="2D4811F9" w14:textId="77777777" w:rsidR="007F6216" w:rsidRDefault="007F6216" w:rsidP="0005545A">
      <w:pPr>
        <w:autoSpaceDE w:val="0"/>
        <w:autoSpaceDN w:val="0"/>
        <w:spacing w:after="0" w:line="240" w:lineRule="auto"/>
        <w:ind w:left="993" w:right="-1"/>
        <w:jc w:val="both"/>
        <w:rPr>
          <w:rFonts w:ascii="Times New Roman" w:eastAsia="Calibri" w:hAnsi="Times New Roman" w:cs="Times New Roman"/>
          <w:lang w:eastAsia="en-US"/>
        </w:rPr>
      </w:pPr>
    </w:p>
    <w:p w14:paraId="585306D4" w14:textId="6FD77DF3" w:rsidR="0005545A" w:rsidRPr="0005545A" w:rsidRDefault="0005545A" w:rsidP="0005545A">
      <w:pPr>
        <w:autoSpaceDE w:val="0"/>
        <w:autoSpaceDN w:val="0"/>
        <w:spacing w:after="0" w:line="240" w:lineRule="auto"/>
        <w:ind w:left="993" w:right="-1"/>
        <w:jc w:val="both"/>
        <w:rPr>
          <w:rFonts w:ascii="Times New Roman" w:eastAsia="Calibri" w:hAnsi="Times New Roman" w:cs="Times New Roman"/>
          <w:i/>
          <w:iCs/>
          <w:lang w:eastAsia="en-US"/>
        </w:rPr>
      </w:pPr>
      <w:r w:rsidRPr="0005545A">
        <w:rPr>
          <w:rFonts w:ascii="Times New Roman" w:eastAsia="Calibri" w:hAnsi="Times New Roman" w:cs="Times New Roman"/>
          <w:lang w:eastAsia="en-US"/>
        </w:rPr>
        <w:t xml:space="preserve">Concernant les nouveaux protocoles mis en œuvre, vous indiquez </w:t>
      </w:r>
      <w:r w:rsidR="007F6216">
        <w:rPr>
          <w:rFonts w:ascii="Times New Roman" w:eastAsia="Calibri" w:hAnsi="Times New Roman" w:cs="Times New Roman"/>
          <w:lang w:eastAsia="en-US"/>
        </w:rPr>
        <w:t>« </w:t>
      </w:r>
      <w:r w:rsidRPr="0005545A">
        <w:rPr>
          <w:rFonts w:ascii="Times New Roman" w:eastAsia="Calibri" w:hAnsi="Times New Roman" w:cs="Times New Roman"/>
          <w:i/>
          <w:iCs/>
          <w:lang w:eastAsia="en-US"/>
        </w:rPr>
        <w:t xml:space="preserve">avoir mis à disposition des </w:t>
      </w:r>
      <w:r w:rsidRPr="0005545A">
        <w:rPr>
          <w:rFonts w:ascii="Times New Roman" w:eastAsia="Calibri" w:hAnsi="Times New Roman" w:cs="Times New Roman"/>
          <w:b/>
          <w:bCs/>
          <w:i/>
          <w:iCs/>
          <w:u w:val="single"/>
          <w:lang w:eastAsia="en-US"/>
        </w:rPr>
        <w:t>lingettes désinfectantes</w:t>
      </w:r>
      <w:r w:rsidRPr="0005545A">
        <w:rPr>
          <w:rFonts w:ascii="Times New Roman" w:eastAsia="Calibri" w:hAnsi="Times New Roman" w:cs="Times New Roman"/>
          <w:i/>
          <w:iCs/>
          <w:lang w:eastAsia="en-US"/>
        </w:rPr>
        <w:t xml:space="preserve"> de l’ensemble des salariés des bureaux, dans les sas d’habillage des </w:t>
      </w:r>
      <w:r w:rsidR="00EF1D1A">
        <w:rPr>
          <w:rFonts w:ascii="Times New Roman" w:eastAsia="Calibri" w:hAnsi="Times New Roman" w:cs="Times New Roman"/>
          <w:i/>
          <w:iCs/>
          <w:lang w:eastAsia="en-US"/>
        </w:rPr>
        <w:br/>
      </w:r>
      <w:r w:rsidRPr="0005545A">
        <w:rPr>
          <w:rFonts w:ascii="Times New Roman" w:eastAsia="Calibri" w:hAnsi="Times New Roman" w:cs="Times New Roman"/>
          <w:i/>
          <w:iCs/>
          <w:lang w:eastAsia="en-US"/>
        </w:rPr>
        <w:t xml:space="preserve">2 salles blanches et des </w:t>
      </w:r>
      <w:proofErr w:type="spellStart"/>
      <w:r w:rsidRPr="0005545A">
        <w:rPr>
          <w:rFonts w:ascii="Times New Roman" w:eastAsia="Calibri" w:hAnsi="Times New Roman" w:cs="Times New Roman"/>
          <w:i/>
          <w:iCs/>
          <w:lang w:eastAsia="en-US"/>
        </w:rPr>
        <w:t>basements</w:t>
      </w:r>
      <w:proofErr w:type="spellEnd"/>
      <w:r w:rsidRPr="0005545A">
        <w:rPr>
          <w:rFonts w:ascii="Times New Roman" w:eastAsia="Calibri" w:hAnsi="Times New Roman" w:cs="Times New Roman"/>
          <w:i/>
          <w:iCs/>
          <w:lang w:eastAsia="en-US"/>
        </w:rPr>
        <w:t>, ainsi que ceux des sous-traitants afin :</w:t>
      </w:r>
    </w:p>
    <w:p w14:paraId="0439D673" w14:textId="77777777" w:rsidR="0005545A" w:rsidRPr="0005545A" w:rsidRDefault="0005545A" w:rsidP="0005545A">
      <w:pPr>
        <w:autoSpaceDE w:val="0"/>
        <w:autoSpaceDN w:val="0"/>
        <w:spacing w:after="0" w:line="240" w:lineRule="auto"/>
        <w:ind w:left="993" w:right="-1"/>
        <w:jc w:val="both"/>
        <w:rPr>
          <w:rFonts w:ascii="Times New Roman" w:eastAsia="Calibri" w:hAnsi="Times New Roman" w:cs="Times New Roman"/>
          <w:i/>
          <w:iCs/>
          <w:lang w:eastAsia="en-US"/>
        </w:rPr>
      </w:pPr>
      <w:r w:rsidRPr="0005545A">
        <w:rPr>
          <w:rFonts w:ascii="Times New Roman" w:eastAsia="Calibri" w:hAnsi="Times New Roman" w:cs="Times New Roman"/>
          <w:i/>
          <w:iCs/>
          <w:lang w:eastAsia="en-US"/>
        </w:rPr>
        <w:t>- d’éviter le contact direct avec toute surface ;</w:t>
      </w:r>
    </w:p>
    <w:p w14:paraId="150E05D5" w14:textId="2DC9CA11" w:rsidR="0005545A" w:rsidRPr="0005545A" w:rsidRDefault="0005545A" w:rsidP="0005545A">
      <w:pPr>
        <w:autoSpaceDE w:val="0"/>
        <w:autoSpaceDN w:val="0"/>
        <w:spacing w:after="0" w:line="240" w:lineRule="auto"/>
        <w:ind w:left="993" w:right="-1"/>
        <w:jc w:val="both"/>
        <w:rPr>
          <w:rFonts w:ascii="Times New Roman" w:eastAsia="Calibri" w:hAnsi="Times New Roman" w:cs="Times New Roman"/>
          <w:i/>
          <w:iCs/>
          <w:lang w:eastAsia="en-US"/>
        </w:rPr>
      </w:pPr>
      <w:r w:rsidRPr="0005545A">
        <w:rPr>
          <w:rFonts w:ascii="Times New Roman" w:eastAsia="Calibri" w:hAnsi="Times New Roman" w:cs="Times New Roman"/>
          <w:i/>
          <w:iCs/>
          <w:lang w:eastAsia="en-US"/>
        </w:rPr>
        <w:t>- de nettoyer, si besoin, les objets se trouvant au sein des bureaux qui peuvent</w:t>
      </w:r>
      <w:r w:rsidR="007F6216">
        <w:rPr>
          <w:rFonts w:ascii="Times New Roman" w:eastAsia="Calibri" w:hAnsi="Times New Roman" w:cs="Times New Roman"/>
          <w:i/>
          <w:iCs/>
          <w:lang w:eastAsia="en-US"/>
        </w:rPr>
        <w:t xml:space="preserve"> être partagés ;</w:t>
      </w:r>
    </w:p>
    <w:p w14:paraId="56026DD5" w14:textId="20247E01" w:rsidR="0005545A" w:rsidRPr="0005545A" w:rsidRDefault="0005545A" w:rsidP="0005545A">
      <w:pPr>
        <w:autoSpaceDE w:val="0"/>
        <w:autoSpaceDN w:val="0"/>
        <w:spacing w:after="0" w:line="240" w:lineRule="auto"/>
        <w:ind w:left="993" w:right="-1"/>
        <w:jc w:val="both"/>
        <w:rPr>
          <w:rFonts w:ascii="Times New Roman" w:eastAsia="Calibri" w:hAnsi="Times New Roman" w:cs="Times New Roman"/>
          <w:i/>
          <w:iCs/>
          <w:lang w:eastAsia="en-US"/>
        </w:rPr>
      </w:pPr>
      <w:r w:rsidRPr="0005545A">
        <w:rPr>
          <w:rFonts w:ascii="Times New Roman" w:eastAsia="Calibri" w:hAnsi="Times New Roman" w:cs="Times New Roman"/>
          <w:i/>
          <w:iCs/>
          <w:lang w:eastAsia="en-US"/>
        </w:rPr>
        <w:t>- De nettoyer les équipements partagés (téléphones, PC, équipements de protection individuels, etc.)</w:t>
      </w:r>
      <w:r w:rsidR="007F6216">
        <w:rPr>
          <w:rFonts w:ascii="Times New Roman" w:eastAsia="Calibri" w:hAnsi="Times New Roman" w:cs="Times New Roman"/>
          <w:i/>
          <w:iCs/>
          <w:lang w:eastAsia="en-US"/>
        </w:rPr>
        <w:t>. ».</w:t>
      </w:r>
    </w:p>
    <w:p w14:paraId="363C59B9" w14:textId="77777777" w:rsidR="0005545A" w:rsidRPr="0005545A" w:rsidRDefault="0005545A" w:rsidP="0005545A">
      <w:pPr>
        <w:autoSpaceDE w:val="0"/>
        <w:autoSpaceDN w:val="0"/>
        <w:spacing w:after="0" w:line="240" w:lineRule="auto"/>
        <w:ind w:left="993" w:right="-1"/>
        <w:jc w:val="both"/>
        <w:rPr>
          <w:rFonts w:ascii="Times New Roman" w:eastAsia="Calibri" w:hAnsi="Times New Roman" w:cs="Times New Roman"/>
          <w:i/>
          <w:iCs/>
          <w:lang w:eastAsia="en-US"/>
        </w:rPr>
      </w:pPr>
    </w:p>
    <w:p w14:paraId="444AE3C6"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Or, des syndicats indiquent qu’aucune consigne n’a été passée au personnel sur l’obligation de décontaminer les équipements partagés (PC, claviers notamment). Des élus du personnel indiquent ne pas avoir observé la présence de ces lingettes en salle blanche ou dans les bureaux. Celles-ci sont-elles à disposition du personnel et où ? </w:t>
      </w:r>
    </w:p>
    <w:p w14:paraId="3302A7A2"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07E5BF55"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13E9CC50"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0B4FE7E4"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0F5AD1A6"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2A298F9E"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137FCC9B"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28D90152"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08110D68" w14:textId="55161A19"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Est également signalé une absence de nettoyage des tables des petites cafétéria</w:t>
      </w:r>
      <w:r w:rsidR="007F6216">
        <w:rPr>
          <w:rFonts w:ascii="Times New Roman" w:eastAsia="Calibri" w:hAnsi="Times New Roman" w:cs="Times New Roman"/>
          <w:lang w:eastAsia="en-US"/>
        </w:rPr>
        <w:t>s</w:t>
      </w:r>
      <w:r w:rsidRPr="0005545A">
        <w:rPr>
          <w:rFonts w:ascii="Times New Roman" w:eastAsia="Calibri" w:hAnsi="Times New Roman" w:cs="Times New Roman"/>
          <w:lang w:eastAsia="en-US"/>
        </w:rPr>
        <w:t xml:space="preserve"> en horaires de nuit, celles-ci sont pourtant utilisé</w:t>
      </w:r>
      <w:r w:rsidR="007F6216">
        <w:rPr>
          <w:rFonts w:ascii="Times New Roman" w:eastAsia="Calibri" w:hAnsi="Times New Roman" w:cs="Times New Roman"/>
          <w:lang w:eastAsia="en-US"/>
        </w:rPr>
        <w:t>es</w:t>
      </w:r>
      <w:r w:rsidRPr="0005545A">
        <w:rPr>
          <w:rFonts w:ascii="Times New Roman" w:eastAsia="Calibri" w:hAnsi="Times New Roman" w:cs="Times New Roman"/>
          <w:lang w:eastAsia="en-US"/>
        </w:rPr>
        <w:t xml:space="preserve"> par le personnel, qui est susceptible de s’y succéder, pendant ces pauses. Aucun moyen de décontamination ne serait à disposition du personnel po</w:t>
      </w:r>
      <w:r w:rsidR="007F6216">
        <w:rPr>
          <w:rFonts w:ascii="Times New Roman" w:eastAsia="Calibri" w:hAnsi="Times New Roman" w:cs="Times New Roman"/>
          <w:lang w:eastAsia="en-US"/>
        </w:rPr>
        <w:t>ur nettoyer les tables (pour pa</w:t>
      </w:r>
      <w:r w:rsidRPr="0005545A">
        <w:rPr>
          <w:rFonts w:ascii="Times New Roman" w:eastAsia="Calibri" w:hAnsi="Times New Roman" w:cs="Times New Roman"/>
          <w:lang w:eastAsia="en-US"/>
        </w:rPr>
        <w:t>lier, en urgence si nécessaire, à l’absence de personnel de nettoyage).</w:t>
      </w:r>
    </w:p>
    <w:p w14:paraId="113C0688"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p>
    <w:p w14:paraId="46D34847" w14:textId="77777777" w:rsidR="0005545A" w:rsidRPr="0005545A" w:rsidRDefault="0005545A" w:rsidP="0005545A">
      <w:pPr>
        <w:autoSpaceDE w:val="0"/>
        <w:autoSpaceDN w:val="0"/>
        <w:spacing w:after="0" w:line="240" w:lineRule="auto"/>
        <w:ind w:left="993" w:right="-1"/>
        <w:jc w:val="both"/>
        <w:rPr>
          <w:rFonts w:ascii="Times New Roman" w:eastAsia="Calibri" w:hAnsi="Times New Roman" w:cs="Times New Roman"/>
          <w:color w:val="000000"/>
          <w:lang w:eastAsia="en-US"/>
        </w:rPr>
      </w:pPr>
      <w:r w:rsidRPr="0005545A">
        <w:rPr>
          <w:rFonts w:ascii="Times New Roman" w:eastAsia="Calibri" w:hAnsi="Times New Roman" w:cs="Times New Roman"/>
          <w:b/>
          <w:color w:val="000000"/>
          <w:u w:val="single"/>
          <w:lang w:eastAsia="en-US"/>
        </w:rPr>
        <w:t xml:space="preserve">B) </w:t>
      </w:r>
      <w:r w:rsidRPr="0005545A">
        <w:rPr>
          <w:rFonts w:ascii="Times New Roman" w:eastAsia="Calibri" w:hAnsi="Times New Roman" w:cs="Times New Roman"/>
          <w:b/>
          <w:bCs/>
          <w:color w:val="000000"/>
          <w:u w:val="single"/>
          <w:lang w:eastAsia="en-US"/>
        </w:rPr>
        <w:t>Mode opératoire concernant le nettoyage défini avec vos sous-traitants</w:t>
      </w:r>
    </w:p>
    <w:p w14:paraId="3BAB14C1" w14:textId="77777777" w:rsidR="007F6216" w:rsidRDefault="007F6216" w:rsidP="0005545A">
      <w:pPr>
        <w:autoSpaceDE w:val="0"/>
        <w:autoSpaceDN w:val="0"/>
        <w:spacing w:after="0" w:line="240" w:lineRule="auto"/>
        <w:ind w:left="993" w:right="-1"/>
        <w:jc w:val="both"/>
        <w:rPr>
          <w:rFonts w:ascii="Times New Roman" w:eastAsia="Calibri" w:hAnsi="Times New Roman" w:cs="Times New Roman"/>
          <w:color w:val="000000"/>
          <w:lang w:eastAsia="en-US"/>
        </w:rPr>
      </w:pPr>
    </w:p>
    <w:p w14:paraId="3288A077" w14:textId="6E3C7B6B" w:rsidR="0005545A" w:rsidRDefault="0005545A" w:rsidP="0005545A">
      <w:pPr>
        <w:autoSpaceDE w:val="0"/>
        <w:autoSpaceDN w:val="0"/>
        <w:spacing w:after="0" w:line="240" w:lineRule="auto"/>
        <w:ind w:left="993" w:right="-1"/>
        <w:jc w:val="both"/>
        <w:rPr>
          <w:rFonts w:ascii="Times New Roman" w:eastAsia="Calibri" w:hAnsi="Times New Roman" w:cs="Times New Roman"/>
          <w:b/>
          <w:bCs/>
          <w:color w:val="000000"/>
          <w:lang w:eastAsia="en-US"/>
        </w:rPr>
      </w:pPr>
      <w:r w:rsidRPr="0005545A">
        <w:rPr>
          <w:rFonts w:ascii="Times New Roman" w:eastAsia="Calibri" w:hAnsi="Times New Roman" w:cs="Times New Roman"/>
          <w:color w:val="000000"/>
          <w:lang w:eastAsia="en-US"/>
        </w:rPr>
        <w:t xml:space="preserve">Je vous indiquais qu’il m’apparaissait matériellement impossible d’effectuer une désinfection rigoureuse et adaptée au risque telle que préconisée par les autorités de santé sur l’ensemble du site sans </w:t>
      </w:r>
      <w:r w:rsidRPr="0005545A">
        <w:rPr>
          <w:rFonts w:ascii="Times New Roman" w:eastAsia="Calibri" w:hAnsi="Times New Roman" w:cs="Times New Roman"/>
          <w:b/>
          <w:bCs/>
          <w:color w:val="000000"/>
          <w:u w:val="single"/>
          <w:lang w:eastAsia="en-US"/>
        </w:rPr>
        <w:t>revoir très largement les protocoles</w:t>
      </w:r>
      <w:r w:rsidRPr="0005545A">
        <w:rPr>
          <w:rFonts w:ascii="Times New Roman" w:eastAsia="Calibri" w:hAnsi="Times New Roman" w:cs="Times New Roman"/>
          <w:b/>
          <w:bCs/>
          <w:color w:val="000000"/>
          <w:lang w:eastAsia="en-US"/>
        </w:rPr>
        <w:t xml:space="preserve"> mis en œuvre et l’effectif qui y est dédié – ce n’est</w:t>
      </w:r>
      <w:r w:rsidR="007F6216">
        <w:rPr>
          <w:rFonts w:ascii="Times New Roman" w:eastAsia="Calibri" w:hAnsi="Times New Roman" w:cs="Times New Roman"/>
          <w:b/>
          <w:bCs/>
          <w:color w:val="000000"/>
          <w:lang w:eastAsia="en-US"/>
        </w:rPr>
        <w:t xml:space="preserve"> pas le cas à l’heure actuelle.</w:t>
      </w:r>
    </w:p>
    <w:p w14:paraId="2157AD96" w14:textId="77777777" w:rsidR="007F6216" w:rsidRPr="0005545A" w:rsidRDefault="007F6216" w:rsidP="0005545A">
      <w:pPr>
        <w:autoSpaceDE w:val="0"/>
        <w:autoSpaceDN w:val="0"/>
        <w:spacing w:after="0" w:line="240" w:lineRule="auto"/>
        <w:ind w:left="993" w:right="-1"/>
        <w:jc w:val="both"/>
        <w:rPr>
          <w:rFonts w:ascii="Times New Roman" w:eastAsia="Calibri" w:hAnsi="Times New Roman" w:cs="Times New Roman"/>
          <w:b/>
          <w:bCs/>
          <w:color w:val="000000"/>
          <w:lang w:eastAsia="en-US"/>
        </w:rPr>
      </w:pPr>
    </w:p>
    <w:p w14:paraId="3E80B273" w14:textId="397B7111" w:rsidR="0005545A" w:rsidRPr="0005545A" w:rsidRDefault="0005545A" w:rsidP="0005545A">
      <w:pPr>
        <w:autoSpaceDE w:val="0"/>
        <w:autoSpaceDN w:val="0"/>
        <w:spacing w:after="0" w:line="240" w:lineRule="auto"/>
        <w:ind w:left="993" w:right="-1"/>
        <w:jc w:val="both"/>
        <w:rPr>
          <w:rFonts w:ascii="Times New Roman" w:eastAsia="Calibri" w:hAnsi="Times New Roman" w:cs="Times New Roman"/>
          <w:b/>
          <w:bCs/>
          <w:color w:val="000000"/>
          <w:lang w:eastAsia="en-US"/>
        </w:rPr>
      </w:pPr>
      <w:r w:rsidRPr="0005545A">
        <w:rPr>
          <w:rFonts w:ascii="Times New Roman" w:eastAsia="Calibri" w:hAnsi="Times New Roman" w:cs="Times New Roman"/>
          <w:color w:val="000000"/>
          <w:lang w:eastAsia="en-US"/>
        </w:rPr>
        <w:t>Vous m’indiquez que :</w:t>
      </w:r>
      <w:r w:rsidRPr="0005545A">
        <w:rPr>
          <w:rFonts w:ascii="Times New Roman" w:eastAsia="Calibri" w:hAnsi="Times New Roman" w:cs="Times New Roman"/>
          <w:i/>
          <w:iCs/>
          <w:color w:val="000000"/>
          <w:lang w:eastAsia="en-US"/>
        </w:rPr>
        <w:t xml:space="preserve"> </w:t>
      </w:r>
      <w:r w:rsidR="007F6216">
        <w:rPr>
          <w:rFonts w:ascii="Times New Roman" w:eastAsia="Calibri" w:hAnsi="Times New Roman" w:cs="Times New Roman"/>
          <w:i/>
          <w:iCs/>
          <w:color w:val="000000"/>
          <w:lang w:eastAsia="en-US"/>
        </w:rPr>
        <w:t>« </w:t>
      </w:r>
      <w:r w:rsidRPr="0005545A">
        <w:rPr>
          <w:rFonts w:ascii="Times New Roman" w:eastAsia="Calibri" w:hAnsi="Times New Roman" w:cs="Times New Roman"/>
          <w:i/>
          <w:iCs/>
          <w:color w:val="000000"/>
          <w:lang w:eastAsia="en-US"/>
        </w:rPr>
        <w:t xml:space="preserve">le nettoyage de tous les espaces communs et de l’ensemble des espaces de travail a été largement renforcé. Les salariés des sous-traitants ont </w:t>
      </w:r>
      <w:r w:rsidRPr="0005545A">
        <w:rPr>
          <w:rFonts w:ascii="Times New Roman" w:eastAsia="Calibri" w:hAnsi="Times New Roman" w:cs="Times New Roman"/>
          <w:b/>
          <w:bCs/>
          <w:i/>
          <w:iCs/>
          <w:color w:val="000000"/>
          <w:lang w:eastAsia="en-US"/>
        </w:rPr>
        <w:t>reçu normalement instructions</w:t>
      </w:r>
      <w:r w:rsidRPr="0005545A">
        <w:rPr>
          <w:rFonts w:ascii="Times New Roman" w:eastAsia="Calibri" w:hAnsi="Times New Roman" w:cs="Times New Roman"/>
          <w:i/>
          <w:iCs/>
          <w:color w:val="000000"/>
          <w:lang w:eastAsia="en-US"/>
        </w:rPr>
        <w:t xml:space="preserve"> </w:t>
      </w:r>
      <w:r w:rsidRPr="0005545A">
        <w:rPr>
          <w:rFonts w:ascii="Times New Roman" w:eastAsia="Calibri" w:hAnsi="Times New Roman" w:cs="Times New Roman"/>
          <w:b/>
          <w:bCs/>
          <w:i/>
          <w:iCs/>
          <w:color w:val="000000"/>
          <w:lang w:eastAsia="en-US"/>
        </w:rPr>
        <w:t>de leur employeur</w:t>
      </w:r>
      <w:r w:rsidRPr="0005545A">
        <w:rPr>
          <w:rFonts w:ascii="Times New Roman" w:eastAsia="Calibri" w:hAnsi="Times New Roman" w:cs="Times New Roman"/>
          <w:i/>
          <w:iCs/>
          <w:color w:val="000000"/>
          <w:lang w:eastAsia="en-US"/>
        </w:rPr>
        <w:t xml:space="preserve"> afin de tout mettre en œuvre pour lutter contre la propagation du COVID-19 et ont été informés par nos soins de l’ensemble des gestes barrières et des consignes sur notre site</w:t>
      </w:r>
      <w:r w:rsidRPr="0005545A">
        <w:rPr>
          <w:rFonts w:ascii="Times New Roman" w:eastAsia="Calibri" w:hAnsi="Times New Roman" w:cs="Times New Roman"/>
          <w:color w:val="000000"/>
          <w:lang w:eastAsia="en-US"/>
        </w:rPr>
        <w:t>.</w:t>
      </w:r>
      <w:r w:rsidR="007F6216">
        <w:rPr>
          <w:rFonts w:ascii="Times New Roman" w:eastAsia="Calibri" w:hAnsi="Times New Roman" w:cs="Times New Roman"/>
          <w:color w:val="000000"/>
          <w:lang w:eastAsia="en-US"/>
        </w:rPr>
        <w:t> ».</w:t>
      </w:r>
    </w:p>
    <w:p w14:paraId="6A4AA89C" w14:textId="77777777" w:rsidR="0005545A" w:rsidRPr="0005545A" w:rsidRDefault="0005545A" w:rsidP="0005545A">
      <w:pPr>
        <w:ind w:left="993" w:right="-1"/>
        <w:contextualSpacing/>
        <w:jc w:val="both"/>
        <w:rPr>
          <w:rFonts w:ascii="Times New Roman" w:eastAsia="Calibri" w:hAnsi="Times New Roman" w:cs="Times New Roman"/>
          <w:lang w:eastAsia="en-US"/>
        </w:rPr>
      </w:pPr>
    </w:p>
    <w:p w14:paraId="4D3369C6" w14:textId="48DAD7E3" w:rsidR="0005545A" w:rsidRPr="0005545A" w:rsidRDefault="0005545A" w:rsidP="0005545A">
      <w:pPr>
        <w:numPr>
          <w:ilvl w:val="0"/>
          <w:numId w:val="8"/>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Je vous demandais transmission du </w:t>
      </w:r>
      <w:r w:rsidRPr="0005545A">
        <w:rPr>
          <w:rFonts w:ascii="Times New Roman" w:eastAsia="Calibri" w:hAnsi="Times New Roman" w:cs="Times New Roman"/>
          <w:b/>
          <w:bCs/>
          <w:u w:val="single"/>
          <w:lang w:eastAsia="en-US"/>
        </w:rPr>
        <w:t>protocole de sécurité</w:t>
      </w:r>
      <w:r w:rsidRPr="0005545A">
        <w:rPr>
          <w:rFonts w:ascii="Times New Roman" w:eastAsia="Calibri" w:hAnsi="Times New Roman" w:cs="Times New Roman"/>
          <w:lang w:eastAsia="en-US"/>
        </w:rPr>
        <w:t xml:space="preserve"> mis à jour avec les sous-traitants et le compte rendu de la dernière réunion de coordination avec ceux-ci. </w:t>
      </w:r>
      <w:r w:rsidR="007F6216">
        <w:rPr>
          <w:rFonts w:ascii="Times New Roman" w:eastAsia="Calibri" w:hAnsi="Times New Roman" w:cs="Times New Roman"/>
          <w:lang w:eastAsia="en-US"/>
        </w:rPr>
        <w:t>Ces éléments</w:t>
      </w:r>
      <w:r w:rsidRPr="0005545A">
        <w:rPr>
          <w:rFonts w:ascii="Times New Roman" w:eastAsia="Calibri" w:hAnsi="Times New Roman" w:cs="Times New Roman"/>
          <w:lang w:eastAsia="en-US"/>
        </w:rPr>
        <w:t xml:space="preserve"> ne m’ont pas été transmis. Ces réunions </w:t>
      </w:r>
      <w:proofErr w:type="spellStart"/>
      <w:r w:rsidRPr="0005545A">
        <w:rPr>
          <w:rFonts w:ascii="Times New Roman" w:eastAsia="Calibri" w:hAnsi="Times New Roman" w:cs="Times New Roman"/>
          <w:lang w:eastAsia="en-US"/>
        </w:rPr>
        <w:t>ont-elles</w:t>
      </w:r>
      <w:proofErr w:type="spellEnd"/>
      <w:r w:rsidRPr="0005545A">
        <w:rPr>
          <w:rFonts w:ascii="Times New Roman" w:eastAsia="Calibri" w:hAnsi="Times New Roman" w:cs="Times New Roman"/>
          <w:lang w:eastAsia="en-US"/>
        </w:rPr>
        <w:t xml:space="preserve"> eu lieu ?</w:t>
      </w:r>
    </w:p>
    <w:p w14:paraId="486DA97F"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Ces pièces sont nécessaires à la vérification de la transmission effective des consignes aux sous-traitants et à la connaissance du mode opératoire mis en œuvre par les sous-traitants.</w:t>
      </w:r>
    </w:p>
    <w:p w14:paraId="0E9906F2"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320C3B70" w14:textId="11995CFA" w:rsidR="0005545A" w:rsidRPr="0005545A" w:rsidRDefault="0005545A" w:rsidP="0005545A">
      <w:pPr>
        <w:numPr>
          <w:ilvl w:val="0"/>
          <w:numId w:val="8"/>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Nous sommes simultanément destinataire</w:t>
      </w:r>
      <w:r w:rsidR="007F6216">
        <w:rPr>
          <w:rFonts w:ascii="Times New Roman" w:eastAsia="Calibri" w:hAnsi="Times New Roman" w:cs="Times New Roman"/>
          <w:lang w:eastAsia="en-US"/>
        </w:rPr>
        <w:t>s d’informations</w:t>
      </w:r>
      <w:r w:rsidRPr="0005545A">
        <w:rPr>
          <w:rFonts w:ascii="Times New Roman" w:eastAsia="Calibri" w:hAnsi="Times New Roman" w:cs="Times New Roman"/>
          <w:lang w:eastAsia="en-US"/>
        </w:rPr>
        <w:t xml:space="preserve"> sur la tension des effectifs au sein de certains services de nettoyage – qui fait logiquement face à des absences, parfois</w:t>
      </w:r>
      <w:r w:rsidR="007F6216">
        <w:rPr>
          <w:rFonts w:ascii="Times New Roman" w:eastAsia="Calibri" w:hAnsi="Times New Roman" w:cs="Times New Roman"/>
          <w:lang w:eastAsia="en-US"/>
        </w:rPr>
        <w:t xml:space="preserve"> imprévues. Comment sont </w:t>
      </w:r>
      <w:proofErr w:type="gramStart"/>
      <w:r w:rsidR="007F6216">
        <w:rPr>
          <w:rFonts w:ascii="Times New Roman" w:eastAsia="Calibri" w:hAnsi="Times New Roman" w:cs="Times New Roman"/>
          <w:lang w:eastAsia="en-US"/>
        </w:rPr>
        <w:t>gérés</w:t>
      </w:r>
      <w:proofErr w:type="gramEnd"/>
      <w:r w:rsidR="007F6216">
        <w:rPr>
          <w:rFonts w:ascii="Times New Roman" w:eastAsia="Calibri" w:hAnsi="Times New Roman" w:cs="Times New Roman"/>
          <w:lang w:eastAsia="en-US"/>
        </w:rPr>
        <w:t xml:space="preserve"> c</w:t>
      </w:r>
      <w:r w:rsidRPr="0005545A">
        <w:rPr>
          <w:rFonts w:ascii="Times New Roman" w:eastAsia="Calibri" w:hAnsi="Times New Roman" w:cs="Times New Roman"/>
          <w:lang w:eastAsia="en-US"/>
        </w:rPr>
        <w:t>es absences et leurs conséquences sur l’absence de nettoyage de certaines surfaces ?</w:t>
      </w:r>
    </w:p>
    <w:p w14:paraId="1A510A69" w14:textId="77777777" w:rsidR="0005545A" w:rsidRPr="0005545A" w:rsidRDefault="0005545A" w:rsidP="0005545A">
      <w:pPr>
        <w:ind w:left="993" w:right="-1"/>
        <w:contextualSpacing/>
        <w:jc w:val="both"/>
        <w:rPr>
          <w:rFonts w:ascii="Times New Roman" w:eastAsia="Calibri" w:hAnsi="Times New Roman" w:cs="Times New Roman"/>
          <w:lang w:eastAsia="en-US"/>
        </w:rPr>
      </w:pPr>
    </w:p>
    <w:p w14:paraId="32092600" w14:textId="77777777" w:rsidR="0005545A" w:rsidRPr="0005545A" w:rsidRDefault="0005545A" w:rsidP="0005545A">
      <w:pPr>
        <w:numPr>
          <w:ilvl w:val="0"/>
          <w:numId w:val="8"/>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b/>
          <w:bCs/>
          <w:lang w:eastAsia="en-US"/>
        </w:rPr>
        <w:t>Par ailleurs, la préconisation de nettoyer 2 fois par jour les surfaces fréquemment touchées par les mains apparait insuffisante compte tenu de l’effectif présent sur site</w:t>
      </w:r>
      <w:r w:rsidRPr="0005545A">
        <w:rPr>
          <w:rFonts w:ascii="Times New Roman" w:eastAsia="Calibri" w:hAnsi="Times New Roman" w:cs="Times New Roman"/>
          <w:lang w:eastAsia="en-US"/>
        </w:rPr>
        <w:t>.</w:t>
      </w:r>
    </w:p>
    <w:p w14:paraId="2403AF42"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A quelle fréquence sont effectivement nettoyées les zones susceptibles de favoriser la transmission du virus ?</w:t>
      </w:r>
    </w:p>
    <w:p w14:paraId="4390A2E2"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3C6747F9" w14:textId="77777777" w:rsidR="0005545A" w:rsidRPr="007F6216" w:rsidRDefault="0005545A" w:rsidP="0005545A">
      <w:pPr>
        <w:numPr>
          <w:ilvl w:val="0"/>
          <w:numId w:val="10"/>
        </w:numPr>
        <w:spacing w:after="0" w:line="240" w:lineRule="auto"/>
        <w:ind w:left="993" w:right="-1"/>
        <w:contextualSpacing/>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Sur la fourniture de gants, comme indiqué par les médecins du travail, ce type d’équipement offre une protection limitée contre le coronavirus, et est susceptible de générer un sentiment illusoire de protection. </w:t>
      </w:r>
      <w:r w:rsidRPr="0005545A">
        <w:rPr>
          <w:rFonts w:ascii="Times New Roman" w:eastAsia="Calibri" w:hAnsi="Times New Roman" w:cs="Times New Roman"/>
          <w:b/>
          <w:bCs/>
          <w:lang w:eastAsia="en-US"/>
        </w:rPr>
        <w:t xml:space="preserve">La protection véritable consiste dans le lavage soigneux des mains et équipements autant de fois que nécessaire. </w:t>
      </w:r>
    </w:p>
    <w:p w14:paraId="614102DB"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Des temps de pause régulier apparaissent nécessaires pour faire observer ce lavage soigneux. L’organisation du travail mise en place par l’entreprise doit permettre ces pauses. Avez-vous vérifié que la cadence imposée en service restauration, aux services nettoyage permet des pauses régulières ?</w:t>
      </w:r>
    </w:p>
    <w:p w14:paraId="1E3A282E"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38242D26"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177770B9"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5C2C3841"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277707A8"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1C6D7D0B"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2F62CDA3"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7C77BA5B"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18353497"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4C2F3E53"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4B76DC34"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29EA9FDE"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2B4E775C"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7C45D63D"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1E38EFDA" w14:textId="77777777" w:rsidR="007F6216" w:rsidRDefault="007F6216" w:rsidP="0005545A">
      <w:pPr>
        <w:spacing w:after="0" w:line="240" w:lineRule="auto"/>
        <w:ind w:left="993" w:right="-1"/>
        <w:jc w:val="both"/>
        <w:rPr>
          <w:rFonts w:ascii="Times New Roman" w:eastAsia="Calibri" w:hAnsi="Times New Roman" w:cs="Times New Roman"/>
          <w:color w:val="558ED5"/>
          <w:lang w:eastAsia="en-US"/>
        </w:rPr>
      </w:pPr>
    </w:p>
    <w:p w14:paraId="2903CD7C" w14:textId="77777777" w:rsidR="007F6216" w:rsidRPr="0005545A" w:rsidRDefault="007F6216" w:rsidP="0005545A">
      <w:pPr>
        <w:spacing w:after="0" w:line="240" w:lineRule="auto"/>
        <w:ind w:left="993" w:right="-1"/>
        <w:jc w:val="both"/>
        <w:rPr>
          <w:rFonts w:ascii="Times New Roman" w:eastAsia="Calibri" w:hAnsi="Times New Roman" w:cs="Times New Roman"/>
          <w:color w:val="558ED5"/>
          <w:lang w:eastAsia="en-US"/>
        </w:rPr>
      </w:pPr>
    </w:p>
    <w:p w14:paraId="16177EE0"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5- Aérosols</w:t>
      </w:r>
    </w:p>
    <w:p w14:paraId="5EE4ECBC" w14:textId="77777777" w:rsidR="007F6216" w:rsidRPr="0005545A" w:rsidRDefault="007F6216" w:rsidP="0005545A">
      <w:pPr>
        <w:spacing w:after="0" w:line="240" w:lineRule="auto"/>
        <w:ind w:left="993" w:right="-1"/>
        <w:jc w:val="both"/>
        <w:rPr>
          <w:rFonts w:ascii="Times New Roman" w:eastAsia="Calibri" w:hAnsi="Times New Roman" w:cs="Times New Roman"/>
          <w:b/>
          <w:bCs/>
          <w:u w:val="single"/>
          <w:lang w:eastAsia="en-US"/>
        </w:rPr>
      </w:pPr>
    </w:p>
    <w:p w14:paraId="1E6B1FC2"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Sur ce point voici vos observations :</w:t>
      </w:r>
    </w:p>
    <w:p w14:paraId="0EAE1ACA"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noProof/>
          <w:bdr w:val="single" w:sz="4" w:space="0" w:color="auto"/>
        </w:rPr>
        <w:drawing>
          <wp:inline distT="0" distB="0" distL="0" distR="0" wp14:anchorId="15EDDCE0" wp14:editId="70D9A4E6">
            <wp:extent cx="5287992" cy="2630954"/>
            <wp:effectExtent l="0" t="0" r="8255" b="0"/>
            <wp:docPr id="5" name="Image 1" descr="cid:image003.png@01D6074C.9FDE6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6074C.9FDE673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287693" cy="2630805"/>
                    </a:xfrm>
                    <a:prstGeom prst="rect">
                      <a:avLst/>
                    </a:prstGeom>
                    <a:noFill/>
                    <a:ln>
                      <a:noFill/>
                    </a:ln>
                  </pic:spPr>
                </pic:pic>
              </a:graphicData>
            </a:graphic>
          </wp:inline>
        </w:drawing>
      </w:r>
    </w:p>
    <w:p w14:paraId="68981139"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48466B88" w14:textId="77777777" w:rsidR="0005545A" w:rsidRDefault="0005545A" w:rsidP="0005545A">
      <w:pPr>
        <w:spacing w:after="0" w:line="240" w:lineRule="auto"/>
        <w:ind w:left="993" w:right="-1"/>
        <w:jc w:val="both"/>
        <w:rPr>
          <w:rFonts w:ascii="Times New Roman" w:eastAsia="Calibri" w:hAnsi="Times New Roman" w:cs="Times New Roman"/>
          <w:b/>
          <w:bCs/>
          <w:lang w:eastAsia="en-US"/>
        </w:rPr>
      </w:pPr>
      <w:r w:rsidRPr="0005545A">
        <w:rPr>
          <w:rFonts w:ascii="Times New Roman" w:eastAsia="Calibri" w:hAnsi="Times New Roman" w:cs="Times New Roman"/>
          <w:lang w:eastAsia="en-US"/>
        </w:rPr>
        <w:t>Vos  médecins du travail  indiquent que les correspondances scientifiques qui circulent sur le thème des aérosols, «</w:t>
      </w:r>
      <w:r w:rsidRPr="0005545A">
        <w:rPr>
          <w:rFonts w:ascii="Times New Roman" w:eastAsia="Calibri" w:hAnsi="Times New Roman" w:cs="Times New Roman"/>
          <w:i/>
          <w:iCs/>
          <w:lang w:eastAsia="en-US"/>
        </w:rPr>
        <w:t xml:space="preserve">ne permettent pas à ce jour </w:t>
      </w:r>
      <w:r w:rsidRPr="0005545A">
        <w:rPr>
          <w:rFonts w:ascii="Times New Roman" w:eastAsia="Calibri" w:hAnsi="Times New Roman" w:cs="Times New Roman"/>
          <w:b/>
          <w:bCs/>
          <w:i/>
          <w:iCs/>
          <w:lang w:eastAsia="en-US"/>
        </w:rPr>
        <w:t>de se faire un avis tranché sur la question</w:t>
      </w:r>
      <w:r w:rsidRPr="0005545A">
        <w:rPr>
          <w:rFonts w:ascii="Times New Roman" w:eastAsia="Calibri" w:hAnsi="Times New Roman" w:cs="Times New Roman"/>
          <w:i/>
          <w:iCs/>
          <w:lang w:eastAsia="en-US"/>
        </w:rPr>
        <w:t xml:space="preserve"> </w:t>
      </w:r>
      <w:r w:rsidRPr="0005545A">
        <w:rPr>
          <w:rFonts w:ascii="Times New Roman" w:eastAsia="Calibri" w:hAnsi="Times New Roman" w:cs="Times New Roman"/>
          <w:b/>
          <w:bCs/>
          <w:i/>
          <w:iCs/>
          <w:lang w:eastAsia="en-US"/>
        </w:rPr>
        <w:t>de la contamination aérienne du virus dans les conditions de travail</w:t>
      </w:r>
      <w:r w:rsidRPr="0005545A">
        <w:rPr>
          <w:rFonts w:ascii="Times New Roman" w:eastAsia="Calibri" w:hAnsi="Times New Roman" w:cs="Times New Roman"/>
          <w:b/>
          <w:bCs/>
          <w:lang w:eastAsia="en-US"/>
        </w:rPr>
        <w:t> ».</w:t>
      </w:r>
    </w:p>
    <w:p w14:paraId="2CD9B9B6" w14:textId="77777777" w:rsidR="007F6216" w:rsidRPr="0005545A" w:rsidRDefault="007F6216" w:rsidP="0005545A">
      <w:pPr>
        <w:spacing w:after="0" w:line="240" w:lineRule="auto"/>
        <w:ind w:left="993" w:right="-1"/>
        <w:jc w:val="both"/>
        <w:rPr>
          <w:rFonts w:ascii="Times New Roman" w:eastAsia="Calibri" w:hAnsi="Times New Roman" w:cs="Times New Roman"/>
          <w:b/>
          <w:bCs/>
          <w:lang w:eastAsia="en-US"/>
        </w:rPr>
      </w:pPr>
    </w:p>
    <w:p w14:paraId="50982A6E"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L’OMS indique sur la question que le virus se transmet </w:t>
      </w:r>
      <w:r w:rsidRPr="0005545A">
        <w:rPr>
          <w:rFonts w:ascii="Times New Roman" w:eastAsia="Calibri" w:hAnsi="Times New Roman" w:cs="Times New Roman"/>
          <w:u w:val="single"/>
          <w:lang w:eastAsia="en-US"/>
        </w:rPr>
        <w:t xml:space="preserve">principalement </w:t>
      </w:r>
      <w:r w:rsidRPr="0005545A">
        <w:rPr>
          <w:rFonts w:ascii="Times New Roman" w:eastAsia="Calibri" w:hAnsi="Times New Roman" w:cs="Times New Roman"/>
          <w:lang w:eastAsia="en-US"/>
        </w:rPr>
        <w:t>par gouttelettes, elle n’exclue par la contamination par aérosol.</w:t>
      </w:r>
    </w:p>
    <w:p w14:paraId="78A0989F" w14:textId="3FC663C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L’aérosol généré par des microgouttelettes produites par la respiration normale retombent beaucoup plus le</w:t>
      </w:r>
      <w:r w:rsidR="007F6216">
        <w:rPr>
          <w:rFonts w:ascii="Times New Roman" w:eastAsia="Calibri" w:hAnsi="Times New Roman" w:cs="Times New Roman"/>
          <w:lang w:eastAsia="en-US"/>
        </w:rPr>
        <w:t xml:space="preserve">ntement que des gouttelettes et </w:t>
      </w:r>
      <w:r w:rsidRPr="0005545A">
        <w:rPr>
          <w:rFonts w:ascii="Times New Roman" w:eastAsia="Calibri" w:hAnsi="Times New Roman" w:cs="Times New Roman"/>
          <w:lang w:eastAsia="en-US"/>
        </w:rPr>
        <w:t xml:space="preserve"> présentent le danger d’être transmises sur des plus grandes distances (au-delà d’un mètre). </w:t>
      </w:r>
    </w:p>
    <w:p w14:paraId="38EE9978"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440C03B9"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Comme vous l’indiquez, la transmission aérosol du virus ne fait effectivement pas l’objet à ce stade d’un consensus scientifique permettant de la dire avérée avec certitude. Compte tenu de la nouveauté de ce virus, il est matériellement compliqué d’avoir un consensus scientifique sur la question à l’heure actuelle.</w:t>
      </w:r>
    </w:p>
    <w:p w14:paraId="348251B5"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1BF7A2B5"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Toutefois, la plupart des virus respiratoires sont transmissibles par voie aérosols et des études (en PJ), ont démontré sa persistance dans l’air </w:t>
      </w:r>
      <w:r w:rsidRPr="0005545A">
        <w:rPr>
          <w:rFonts w:ascii="Times New Roman" w:eastAsia="Calibri" w:hAnsi="Times New Roman" w:cs="Times New Roman"/>
          <w:u w:val="single"/>
          <w:lang w:eastAsia="en-US"/>
        </w:rPr>
        <w:t>dans des conditions de laboratoire</w:t>
      </w:r>
      <w:r w:rsidRPr="0005545A">
        <w:rPr>
          <w:rFonts w:ascii="Times New Roman" w:eastAsia="Calibri" w:hAnsi="Times New Roman" w:cs="Times New Roman"/>
          <w:lang w:eastAsia="en-US"/>
        </w:rPr>
        <w:t>.</w:t>
      </w:r>
    </w:p>
    <w:p w14:paraId="068560AD"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0629ACB6" w14:textId="77777777" w:rsidR="0005545A" w:rsidRDefault="0005545A" w:rsidP="0005545A">
      <w:pPr>
        <w:spacing w:after="0" w:line="240" w:lineRule="auto"/>
        <w:ind w:left="993" w:right="-1"/>
        <w:jc w:val="both"/>
        <w:rPr>
          <w:rFonts w:ascii="Times New Roman" w:eastAsia="Calibri" w:hAnsi="Times New Roman" w:cs="Times New Roman"/>
          <w:b/>
          <w:bCs/>
          <w:lang w:eastAsia="en-US"/>
        </w:rPr>
      </w:pPr>
      <w:r w:rsidRPr="0005545A">
        <w:rPr>
          <w:rFonts w:ascii="Times New Roman" w:eastAsia="Calibri" w:hAnsi="Times New Roman" w:cs="Times New Roman"/>
          <w:b/>
          <w:bCs/>
          <w:lang w:eastAsia="en-US"/>
        </w:rPr>
        <w:t>Puisque le risque de contamination aérosol ne peut être écarté, il doit être pris en compte au titre de la prudence et de la précaution qui doivent prévaloir en matière de santé des travailleurs.</w:t>
      </w:r>
    </w:p>
    <w:p w14:paraId="45DA911B" w14:textId="77777777" w:rsidR="007F6216" w:rsidRPr="0005545A" w:rsidRDefault="007F6216" w:rsidP="0005545A">
      <w:pPr>
        <w:spacing w:after="0" w:line="240" w:lineRule="auto"/>
        <w:ind w:left="993" w:right="-1"/>
        <w:jc w:val="both"/>
        <w:rPr>
          <w:rFonts w:ascii="Times New Roman" w:eastAsia="Calibri" w:hAnsi="Times New Roman" w:cs="Times New Roman"/>
          <w:b/>
          <w:bCs/>
          <w:lang w:eastAsia="en-US"/>
        </w:rPr>
      </w:pPr>
    </w:p>
    <w:p w14:paraId="07D36304"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Vous me démontrez que ce principe apparait respecté en salle blanche, pour le risque aérosols.</w:t>
      </w:r>
    </w:p>
    <w:p w14:paraId="6CFDA4DA"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538A39F6" w14:textId="59F7C9FC"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Cependant vos réponses concernant les mesures prises sur ce point </w:t>
      </w:r>
      <w:r w:rsidRPr="0005545A">
        <w:rPr>
          <w:rFonts w:ascii="Times New Roman" w:eastAsia="Calibri" w:hAnsi="Times New Roman" w:cs="Times New Roman"/>
          <w:u w:val="single"/>
          <w:lang w:eastAsia="en-US"/>
        </w:rPr>
        <w:t>hors salles blanches</w:t>
      </w:r>
      <w:r w:rsidRPr="0005545A">
        <w:rPr>
          <w:rFonts w:ascii="Times New Roman" w:eastAsia="Calibri" w:hAnsi="Times New Roman" w:cs="Times New Roman"/>
          <w:lang w:eastAsia="en-US"/>
        </w:rPr>
        <w:t> (à savoir dans les ateliers, bureaux, à l’accueil,  dans l</w:t>
      </w:r>
      <w:r w:rsidR="007F6216">
        <w:rPr>
          <w:rFonts w:ascii="Times New Roman" w:eastAsia="Calibri" w:hAnsi="Times New Roman" w:cs="Times New Roman"/>
          <w:lang w:eastAsia="en-US"/>
        </w:rPr>
        <w:t xml:space="preserve">es couloirs de la salle blanche </w:t>
      </w:r>
      <w:r w:rsidRPr="0005545A">
        <w:rPr>
          <w:rFonts w:ascii="Times New Roman" w:eastAsia="Calibri" w:hAnsi="Times New Roman" w:cs="Times New Roman"/>
          <w:lang w:eastAsia="en-US"/>
        </w:rPr>
        <w:t>; en salle de restauration etc..)</w:t>
      </w:r>
      <w:proofErr w:type="gramStart"/>
      <w:r w:rsidRPr="0005545A">
        <w:rPr>
          <w:rFonts w:ascii="Times New Roman" w:eastAsia="Calibri" w:hAnsi="Times New Roman" w:cs="Times New Roman"/>
          <w:lang w:eastAsia="en-US"/>
        </w:rPr>
        <w:t>..</w:t>
      </w:r>
      <w:proofErr w:type="gramEnd"/>
      <w:r w:rsidRPr="0005545A">
        <w:rPr>
          <w:rFonts w:ascii="Times New Roman" w:eastAsia="Calibri" w:hAnsi="Times New Roman" w:cs="Times New Roman"/>
          <w:lang w:eastAsia="en-US"/>
        </w:rPr>
        <w:t xml:space="preserve"> </w:t>
      </w:r>
      <w:proofErr w:type="gramStart"/>
      <w:r w:rsidRPr="0005545A">
        <w:rPr>
          <w:rFonts w:ascii="Times New Roman" w:eastAsia="Calibri" w:hAnsi="Times New Roman" w:cs="Times New Roman"/>
          <w:lang w:eastAsia="en-US"/>
        </w:rPr>
        <w:t>ne</w:t>
      </w:r>
      <w:proofErr w:type="gramEnd"/>
      <w:r w:rsidRPr="0005545A">
        <w:rPr>
          <w:rFonts w:ascii="Times New Roman" w:eastAsia="Calibri" w:hAnsi="Times New Roman" w:cs="Times New Roman"/>
          <w:lang w:eastAsia="en-US"/>
        </w:rPr>
        <w:t xml:space="preserve"> m’apparaissent pas satisfaisantes.</w:t>
      </w:r>
    </w:p>
    <w:p w14:paraId="78DE8454"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En effet vous vous bornez à tenter de faire respecter la distance de sécurité d’un mètre et les gestes barrières – qui permettent de faire face – quand elles sont et si elles peuvent être scrupuleusement respectées – aux risques de contamination par gouttelettes, mais pas au risque de contamination aérosol.</w:t>
      </w:r>
    </w:p>
    <w:p w14:paraId="120CAAC8"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0B879549" w14:textId="77777777" w:rsidR="0005545A" w:rsidRPr="0005545A" w:rsidRDefault="0005545A" w:rsidP="0005545A">
      <w:pPr>
        <w:spacing w:after="0" w:line="240" w:lineRule="auto"/>
        <w:ind w:left="993" w:right="-1"/>
        <w:jc w:val="both"/>
        <w:rPr>
          <w:rFonts w:ascii="Times New Roman" w:eastAsia="Calibri" w:hAnsi="Times New Roman" w:cs="Times New Roman"/>
          <w:b/>
          <w:bCs/>
          <w:lang w:eastAsia="en-US"/>
        </w:rPr>
      </w:pPr>
      <w:r w:rsidRPr="0005545A">
        <w:rPr>
          <w:rFonts w:ascii="Times New Roman" w:eastAsia="Calibri" w:hAnsi="Times New Roman" w:cs="Times New Roman"/>
          <w:b/>
          <w:bCs/>
          <w:lang w:eastAsia="en-US"/>
        </w:rPr>
        <w:t xml:space="preserve">La précaution commande de prendre des mesures complémentaires. </w:t>
      </w:r>
    </w:p>
    <w:p w14:paraId="6B76D447" w14:textId="77777777" w:rsidR="0005545A" w:rsidRDefault="0005545A" w:rsidP="0005545A">
      <w:pPr>
        <w:spacing w:after="0" w:line="240" w:lineRule="auto"/>
        <w:ind w:left="993" w:right="-1"/>
        <w:jc w:val="both"/>
        <w:rPr>
          <w:rFonts w:ascii="Times New Roman" w:eastAsia="Calibri" w:hAnsi="Times New Roman" w:cs="Times New Roman"/>
          <w:lang w:eastAsia="en-US"/>
        </w:rPr>
      </w:pPr>
    </w:p>
    <w:p w14:paraId="09564442"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4D854515"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0CB81DCF"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0E5C4640" w14:textId="77777777" w:rsidR="007F6216" w:rsidRDefault="007F6216" w:rsidP="0005545A">
      <w:pPr>
        <w:spacing w:after="0" w:line="240" w:lineRule="auto"/>
        <w:ind w:left="993" w:right="-1"/>
        <w:jc w:val="both"/>
        <w:rPr>
          <w:rFonts w:ascii="Times New Roman" w:eastAsia="Calibri" w:hAnsi="Times New Roman" w:cs="Times New Roman"/>
          <w:lang w:eastAsia="en-US"/>
        </w:rPr>
      </w:pPr>
    </w:p>
    <w:p w14:paraId="04FFB3A2"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48BAA1ED"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6- Trajet domicile/ travail</w:t>
      </w:r>
    </w:p>
    <w:p w14:paraId="0B007328" w14:textId="77777777" w:rsidR="007F6216" w:rsidRPr="0005545A" w:rsidRDefault="007F6216" w:rsidP="0005545A">
      <w:pPr>
        <w:spacing w:after="0" w:line="240" w:lineRule="auto"/>
        <w:ind w:left="993" w:right="-1"/>
        <w:jc w:val="both"/>
        <w:rPr>
          <w:rFonts w:ascii="Times New Roman" w:eastAsia="Calibri" w:hAnsi="Times New Roman" w:cs="Times New Roman"/>
          <w:b/>
          <w:bCs/>
          <w:u w:val="single"/>
          <w:lang w:eastAsia="en-US"/>
        </w:rPr>
      </w:pPr>
    </w:p>
    <w:p w14:paraId="3AE2DDEF"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Je prends note des mesures mises en place pour favoriser les trajets hors transport collectif. Si la densité dans les transports en commun a diminué, notamment grâce à l’arrêt d’activité d’autres industries de votre secteur géographique, les risques liés aux contaminations surfaciques dans les transports en commun restent importants.</w:t>
      </w:r>
    </w:p>
    <w:p w14:paraId="2C68F5B0" w14:textId="77777777" w:rsidR="0005545A" w:rsidRDefault="0005545A" w:rsidP="0005545A">
      <w:pPr>
        <w:spacing w:after="0" w:line="240" w:lineRule="auto"/>
        <w:ind w:left="993" w:right="-1"/>
        <w:jc w:val="both"/>
        <w:rPr>
          <w:rFonts w:ascii="Times New Roman" w:eastAsia="Calibri" w:hAnsi="Times New Roman" w:cs="Times New Roman"/>
          <w:lang w:eastAsia="en-US"/>
        </w:rPr>
      </w:pPr>
    </w:p>
    <w:p w14:paraId="104F963F" w14:textId="77777777" w:rsidR="007F6216" w:rsidRPr="0005545A" w:rsidRDefault="007F6216" w:rsidP="0005545A">
      <w:pPr>
        <w:spacing w:after="0" w:line="240" w:lineRule="auto"/>
        <w:ind w:left="993" w:right="-1"/>
        <w:jc w:val="both"/>
        <w:rPr>
          <w:rFonts w:ascii="Times New Roman" w:eastAsia="Calibri" w:hAnsi="Times New Roman" w:cs="Times New Roman"/>
          <w:lang w:eastAsia="en-US"/>
        </w:rPr>
      </w:pPr>
    </w:p>
    <w:p w14:paraId="51A62EF0"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7- Risques psychosociaux.</w:t>
      </w:r>
    </w:p>
    <w:p w14:paraId="5843A1FD" w14:textId="77777777" w:rsidR="007F6216" w:rsidRPr="0005545A" w:rsidRDefault="007F6216" w:rsidP="0005545A">
      <w:pPr>
        <w:spacing w:after="0" w:line="240" w:lineRule="auto"/>
        <w:ind w:left="993" w:right="-1"/>
        <w:jc w:val="both"/>
        <w:rPr>
          <w:rFonts w:ascii="Times New Roman" w:eastAsia="Calibri" w:hAnsi="Times New Roman" w:cs="Times New Roman"/>
          <w:b/>
          <w:bCs/>
          <w:u w:val="single"/>
          <w:lang w:eastAsia="en-US"/>
        </w:rPr>
      </w:pPr>
    </w:p>
    <w:p w14:paraId="6F638A65" w14:textId="13D2CD34"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Je prends note de la mise en place d’une cellule de soutien psychologique, cependant </w:t>
      </w:r>
      <w:r w:rsidR="00F54505">
        <w:rPr>
          <w:rFonts w:ascii="Times New Roman" w:eastAsia="Calibri" w:hAnsi="Times New Roman" w:cs="Times New Roman"/>
          <w:lang w:eastAsia="en-US"/>
        </w:rPr>
        <w:br/>
      </w:r>
      <w:r w:rsidRPr="0005545A">
        <w:rPr>
          <w:rFonts w:ascii="Times New Roman" w:eastAsia="Calibri" w:hAnsi="Times New Roman" w:cs="Times New Roman"/>
          <w:lang w:eastAsia="en-US"/>
        </w:rPr>
        <w:t>j’attire votre attention sur le fait que cette mesure de réparation prenant en charge les</w:t>
      </w:r>
      <w:r w:rsidR="00F54505">
        <w:rPr>
          <w:rFonts w:ascii="Times New Roman" w:eastAsia="Calibri" w:hAnsi="Times New Roman" w:cs="Times New Roman"/>
          <w:lang w:eastAsia="en-US"/>
        </w:rPr>
        <w:br/>
      </w:r>
      <w:r w:rsidRPr="0005545A">
        <w:rPr>
          <w:rFonts w:ascii="Times New Roman" w:eastAsia="Calibri" w:hAnsi="Times New Roman" w:cs="Times New Roman"/>
          <w:lang w:eastAsia="en-US"/>
        </w:rPr>
        <w:t xml:space="preserve"> individus déjà fragilisés ne répond pas à votre </w:t>
      </w:r>
      <w:r w:rsidRPr="0005545A">
        <w:rPr>
          <w:rFonts w:ascii="Times New Roman" w:eastAsia="Calibri" w:hAnsi="Times New Roman" w:cs="Times New Roman"/>
          <w:b/>
          <w:bCs/>
          <w:lang w:eastAsia="en-US"/>
        </w:rPr>
        <w:t>obligation de prévention</w:t>
      </w:r>
      <w:r w:rsidRPr="0005545A">
        <w:rPr>
          <w:rFonts w:ascii="Times New Roman" w:eastAsia="Calibri" w:hAnsi="Times New Roman" w:cs="Times New Roman"/>
          <w:lang w:eastAsia="en-US"/>
        </w:rPr>
        <w:t xml:space="preserve"> en matière de </w:t>
      </w:r>
      <w:r w:rsidR="00F54505">
        <w:rPr>
          <w:rFonts w:ascii="Times New Roman" w:eastAsia="Calibri" w:hAnsi="Times New Roman" w:cs="Times New Roman"/>
          <w:lang w:eastAsia="en-US"/>
        </w:rPr>
        <w:br/>
      </w:r>
      <w:r w:rsidRPr="0005545A">
        <w:rPr>
          <w:rFonts w:ascii="Times New Roman" w:eastAsia="Calibri" w:hAnsi="Times New Roman" w:cs="Times New Roman"/>
          <w:lang w:eastAsia="en-US"/>
        </w:rPr>
        <w:t>risques-psychosociaux.</w:t>
      </w:r>
    </w:p>
    <w:p w14:paraId="0696AFE3" w14:textId="77777777" w:rsidR="00F54505" w:rsidRPr="0005545A" w:rsidRDefault="00F54505" w:rsidP="0005545A">
      <w:pPr>
        <w:spacing w:after="0" w:line="240" w:lineRule="auto"/>
        <w:ind w:left="993" w:right="-1"/>
        <w:jc w:val="both"/>
        <w:rPr>
          <w:rFonts w:ascii="Times New Roman" w:eastAsia="Calibri" w:hAnsi="Times New Roman" w:cs="Times New Roman"/>
          <w:lang w:eastAsia="en-US"/>
        </w:rPr>
      </w:pPr>
    </w:p>
    <w:p w14:paraId="58C14365"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J’attire également votre attention sur les risques d’accidents du travail, et d’inobservations des gestes barrières (engendrant des risques de contamination) du fait de l’obligation de vigilance constante que vous faites peser sur vos salariés (respect des gestes barrières et respect des consignes de sécurité propre à chaque poste). Cette vigilance constante - s</w:t>
      </w:r>
      <w:r w:rsidRPr="0005545A">
        <w:rPr>
          <w:rFonts w:ascii="Times New Roman" w:eastAsia="Calibri" w:hAnsi="Times New Roman" w:cs="Times New Roman"/>
          <w:b/>
          <w:bCs/>
          <w:lang w:eastAsia="en-US"/>
        </w:rPr>
        <w:t>ans interruption et sans pause possible y compris pendant les repas</w:t>
      </w:r>
      <w:r w:rsidRPr="0005545A">
        <w:rPr>
          <w:rFonts w:ascii="Times New Roman" w:eastAsia="Calibri" w:hAnsi="Times New Roman" w:cs="Times New Roman"/>
          <w:lang w:eastAsia="en-US"/>
        </w:rPr>
        <w:t xml:space="preserve"> – est susceptible de générer une tension nerveuse extrême – difficilement tenable pendant l’intégralité de la durée du confinement.</w:t>
      </w:r>
    </w:p>
    <w:p w14:paraId="1916EFA7" w14:textId="77777777" w:rsidR="00F54505" w:rsidRPr="0005545A" w:rsidRDefault="00F54505" w:rsidP="0005545A">
      <w:pPr>
        <w:spacing w:after="0" w:line="240" w:lineRule="auto"/>
        <w:ind w:left="993" w:right="-1"/>
        <w:jc w:val="both"/>
        <w:rPr>
          <w:rFonts w:ascii="Times New Roman" w:eastAsia="Calibri" w:hAnsi="Times New Roman" w:cs="Times New Roman"/>
          <w:lang w:eastAsia="en-US"/>
        </w:rPr>
      </w:pPr>
    </w:p>
    <w:p w14:paraId="09435987"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Par ailleurs, il apparait, sauf erreur, que si vous avez baissé vos effectifs de 50% en fabrication, les objectifs de production auraient </w:t>
      </w:r>
      <w:proofErr w:type="gramStart"/>
      <w:r w:rsidRPr="0005545A">
        <w:rPr>
          <w:rFonts w:ascii="Times New Roman" w:eastAsia="Calibri" w:hAnsi="Times New Roman" w:cs="Times New Roman"/>
          <w:lang w:eastAsia="en-US"/>
        </w:rPr>
        <w:t>baissé</w:t>
      </w:r>
      <w:proofErr w:type="gramEnd"/>
      <w:r w:rsidRPr="0005545A">
        <w:rPr>
          <w:rFonts w:ascii="Times New Roman" w:eastAsia="Calibri" w:hAnsi="Times New Roman" w:cs="Times New Roman"/>
          <w:lang w:eastAsia="en-US"/>
        </w:rPr>
        <w:t xml:space="preserve"> de 30%. Compte tenu des surcharges de travail déjà signalés en fabrication avant l’épidémie – il serait souhaitable d’envisager des mesures pour prévenir l’épuisement professionnel des salariés.</w:t>
      </w:r>
    </w:p>
    <w:p w14:paraId="1FF49025" w14:textId="77777777" w:rsidR="00F54505" w:rsidRPr="0005545A" w:rsidRDefault="00F54505" w:rsidP="0005545A">
      <w:pPr>
        <w:spacing w:after="0" w:line="240" w:lineRule="auto"/>
        <w:ind w:left="993" w:right="-1"/>
        <w:jc w:val="both"/>
        <w:rPr>
          <w:rFonts w:ascii="Times New Roman" w:eastAsia="Calibri" w:hAnsi="Times New Roman" w:cs="Times New Roman"/>
          <w:lang w:eastAsia="en-US"/>
        </w:rPr>
      </w:pPr>
    </w:p>
    <w:p w14:paraId="77CE4FBB"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 xml:space="preserve">Je vous invite à prendre des mesures de prévention sur ce point. </w:t>
      </w:r>
    </w:p>
    <w:p w14:paraId="40D5A1E9" w14:textId="77777777" w:rsidR="0005545A" w:rsidRDefault="0005545A" w:rsidP="0005545A">
      <w:pPr>
        <w:spacing w:after="0" w:line="240" w:lineRule="auto"/>
        <w:ind w:left="993" w:right="-1"/>
        <w:jc w:val="both"/>
        <w:rPr>
          <w:rFonts w:ascii="Times New Roman" w:eastAsia="Calibri" w:hAnsi="Times New Roman" w:cs="Times New Roman"/>
          <w:lang w:eastAsia="en-US"/>
        </w:rPr>
      </w:pPr>
    </w:p>
    <w:p w14:paraId="044A90F2" w14:textId="77777777" w:rsidR="00F54505" w:rsidRPr="0005545A" w:rsidRDefault="00F54505" w:rsidP="0005545A">
      <w:pPr>
        <w:spacing w:after="0" w:line="240" w:lineRule="auto"/>
        <w:ind w:left="993" w:right="-1"/>
        <w:jc w:val="both"/>
        <w:rPr>
          <w:rFonts w:ascii="Times New Roman" w:eastAsia="Calibri" w:hAnsi="Times New Roman" w:cs="Times New Roman"/>
          <w:lang w:eastAsia="en-US"/>
        </w:rPr>
      </w:pPr>
    </w:p>
    <w:p w14:paraId="5EB12D8D"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8- Sous-traitance</w:t>
      </w:r>
    </w:p>
    <w:p w14:paraId="3BA73B8D" w14:textId="77777777" w:rsidR="00F54505" w:rsidRPr="0005545A" w:rsidRDefault="00F54505" w:rsidP="0005545A">
      <w:pPr>
        <w:spacing w:after="0" w:line="240" w:lineRule="auto"/>
        <w:ind w:left="993" w:right="-1"/>
        <w:jc w:val="both"/>
        <w:rPr>
          <w:rFonts w:ascii="Times New Roman" w:eastAsia="Calibri" w:hAnsi="Times New Roman" w:cs="Times New Roman"/>
          <w:b/>
          <w:bCs/>
          <w:u w:val="single"/>
          <w:lang w:eastAsia="en-US"/>
        </w:rPr>
      </w:pPr>
    </w:p>
    <w:p w14:paraId="4E2D661E" w14:textId="77777777"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Je vous indiquais qu’il m’apparaissait nécessaire de mettre à disposition de certains personnel sous-traitant en contact régulier avec le public des masques FFP2 –pour leur propre protection et celles du personnel.</w:t>
      </w:r>
    </w:p>
    <w:p w14:paraId="19A46D70" w14:textId="77777777" w:rsidR="00F54505" w:rsidRPr="0005545A" w:rsidRDefault="00F54505" w:rsidP="0005545A">
      <w:pPr>
        <w:spacing w:after="0" w:line="240" w:lineRule="auto"/>
        <w:ind w:left="993" w:right="-1"/>
        <w:jc w:val="both"/>
        <w:rPr>
          <w:rFonts w:ascii="Times New Roman" w:eastAsia="Calibri" w:hAnsi="Times New Roman" w:cs="Times New Roman"/>
          <w:lang w:eastAsia="en-US"/>
        </w:rPr>
      </w:pPr>
    </w:p>
    <w:p w14:paraId="3EB37C51" w14:textId="08D9E70A"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D’autres mesures organisationnelles peuvent être mises en place pour réduire matériellement les contaminations par gouttelettes; vous avez notamment mis en place des plexiglas</w:t>
      </w:r>
      <w:r w:rsidR="00F54505">
        <w:rPr>
          <w:rFonts w:ascii="Times New Roman" w:eastAsia="Calibri" w:hAnsi="Times New Roman" w:cs="Times New Roman"/>
          <w:lang w:eastAsia="en-US"/>
        </w:rPr>
        <w:t xml:space="preserve"> à l’accueil (le risque aérosol</w:t>
      </w:r>
      <w:r w:rsidRPr="0005545A">
        <w:rPr>
          <w:rFonts w:ascii="Times New Roman" w:eastAsia="Calibri" w:hAnsi="Times New Roman" w:cs="Times New Roman"/>
          <w:lang w:eastAsia="en-US"/>
        </w:rPr>
        <w:t xml:space="preserve"> et par contamination surfacique persiste).</w:t>
      </w:r>
    </w:p>
    <w:p w14:paraId="540713AA" w14:textId="77777777" w:rsidR="00F54505" w:rsidRPr="0005545A" w:rsidRDefault="00F54505" w:rsidP="0005545A">
      <w:pPr>
        <w:spacing w:after="0" w:line="240" w:lineRule="auto"/>
        <w:ind w:left="993" w:right="-1"/>
        <w:jc w:val="both"/>
        <w:rPr>
          <w:rFonts w:ascii="Times New Roman" w:eastAsia="Calibri" w:hAnsi="Times New Roman" w:cs="Times New Roman"/>
          <w:lang w:eastAsia="en-US"/>
        </w:rPr>
      </w:pPr>
    </w:p>
    <w:p w14:paraId="06B50D17" w14:textId="77777777" w:rsidR="0005545A" w:rsidRPr="0005545A" w:rsidRDefault="0005545A" w:rsidP="0005545A">
      <w:pPr>
        <w:spacing w:after="0" w:line="240" w:lineRule="auto"/>
        <w:ind w:left="993" w:right="-1"/>
        <w:jc w:val="both"/>
        <w:rPr>
          <w:rFonts w:ascii="Times New Roman" w:eastAsia="Calibri" w:hAnsi="Times New Roman" w:cs="Times New Roman"/>
          <w:u w:val="single"/>
          <w:lang w:eastAsia="en-US"/>
        </w:rPr>
      </w:pPr>
      <w:r w:rsidRPr="0005545A">
        <w:rPr>
          <w:rFonts w:ascii="Times New Roman" w:eastAsia="Calibri" w:hAnsi="Times New Roman" w:cs="Times New Roman"/>
          <w:u w:val="single"/>
          <w:lang w:eastAsia="en-US"/>
        </w:rPr>
        <w:t>Sur les masques :</w:t>
      </w:r>
    </w:p>
    <w:p w14:paraId="6AC3E0C7" w14:textId="7AE93641" w:rsid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Sur la fourniture de masques, vos déclarez que vos médecins du travail indiquent que le port de masque n’es</w:t>
      </w:r>
      <w:r w:rsidR="00F54505">
        <w:rPr>
          <w:rFonts w:ascii="Times New Roman" w:eastAsia="Calibri" w:hAnsi="Times New Roman" w:cs="Times New Roman"/>
          <w:lang w:eastAsia="en-US"/>
        </w:rPr>
        <w:t>t pas spécifiquement recommandé</w:t>
      </w:r>
      <w:r w:rsidRPr="0005545A">
        <w:rPr>
          <w:rFonts w:ascii="Times New Roman" w:eastAsia="Calibri" w:hAnsi="Times New Roman" w:cs="Times New Roman"/>
          <w:lang w:eastAsia="en-US"/>
        </w:rPr>
        <w:t xml:space="preserve">. Or ceux-ci précisent que le port de masque est recommandé pour le personnel soignant </w:t>
      </w:r>
      <w:r w:rsidRPr="0005545A">
        <w:rPr>
          <w:rFonts w:ascii="Times New Roman" w:eastAsia="Calibri" w:hAnsi="Times New Roman" w:cs="Times New Roman"/>
          <w:b/>
          <w:bCs/>
          <w:lang w:eastAsia="en-US"/>
        </w:rPr>
        <w:t>ou travaillant au contact avec le public</w:t>
      </w:r>
      <w:r w:rsidR="00F54505">
        <w:rPr>
          <w:rFonts w:ascii="Times New Roman" w:eastAsia="Calibri" w:hAnsi="Times New Roman" w:cs="Times New Roman"/>
          <w:lang w:eastAsia="en-US"/>
        </w:rPr>
        <w:t>.</w:t>
      </w:r>
    </w:p>
    <w:p w14:paraId="77931FAF" w14:textId="4AB28FE2"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Comme vous le savez, si les pouvoir publics déconseillent l’usage de masque, ce n’est pas parce qu’il est matériellement inutile d’en porter, mais c’est bien du fait d’une pénurie de masque sur le territoire, qui nécessite d’allouer les ressources aux endroits où celles-ci sont indispensable</w:t>
      </w:r>
      <w:r w:rsidR="00F54505">
        <w:rPr>
          <w:rFonts w:ascii="Times New Roman" w:eastAsia="Calibri" w:hAnsi="Times New Roman" w:cs="Times New Roman"/>
          <w:lang w:eastAsia="en-US"/>
        </w:rPr>
        <w:t>s</w:t>
      </w:r>
      <w:r w:rsidRPr="0005545A">
        <w:rPr>
          <w:rFonts w:ascii="Times New Roman" w:eastAsia="Calibri" w:hAnsi="Times New Roman" w:cs="Times New Roman"/>
          <w:lang w:eastAsia="en-US"/>
        </w:rPr>
        <w:t xml:space="preserve"> au bon fonctionnement de la Nation : soignants, personnel des EHPAD et des aides à domicile ; personnel agissant dans les secteurs essentiels. De fait, votre plan de gestion épidémique recommande l’usage de masques (FFP2 et chirurgicaux notamment dans les transports).</w:t>
      </w:r>
    </w:p>
    <w:p w14:paraId="62338445" w14:textId="77777777" w:rsidR="0005545A" w:rsidRDefault="0005545A" w:rsidP="0005545A">
      <w:pPr>
        <w:spacing w:after="0" w:line="240" w:lineRule="auto"/>
        <w:ind w:left="993" w:right="-1"/>
        <w:jc w:val="both"/>
        <w:rPr>
          <w:rFonts w:ascii="Times New Roman" w:eastAsia="Calibri" w:hAnsi="Times New Roman" w:cs="Times New Roman"/>
          <w:color w:val="558ED5"/>
          <w:lang w:eastAsia="en-US"/>
        </w:rPr>
      </w:pPr>
    </w:p>
    <w:p w14:paraId="3F46A0AD" w14:textId="77777777" w:rsidR="00F54505" w:rsidRDefault="00F54505" w:rsidP="0005545A">
      <w:pPr>
        <w:spacing w:after="0" w:line="240" w:lineRule="auto"/>
        <w:ind w:left="993" w:right="-1"/>
        <w:jc w:val="both"/>
        <w:rPr>
          <w:rFonts w:ascii="Times New Roman" w:eastAsia="Calibri" w:hAnsi="Times New Roman" w:cs="Times New Roman"/>
          <w:color w:val="558ED5"/>
          <w:lang w:eastAsia="en-US"/>
        </w:rPr>
      </w:pPr>
    </w:p>
    <w:p w14:paraId="138EE2F1" w14:textId="77777777" w:rsidR="00F54505" w:rsidRDefault="00F54505" w:rsidP="0005545A">
      <w:pPr>
        <w:spacing w:after="0" w:line="240" w:lineRule="auto"/>
        <w:ind w:left="993" w:right="-1"/>
        <w:jc w:val="both"/>
        <w:rPr>
          <w:rFonts w:ascii="Times New Roman" w:eastAsia="Calibri" w:hAnsi="Times New Roman" w:cs="Times New Roman"/>
          <w:color w:val="558ED5"/>
          <w:lang w:eastAsia="en-US"/>
        </w:rPr>
      </w:pPr>
    </w:p>
    <w:p w14:paraId="6BA50613" w14:textId="77777777" w:rsidR="00F54505" w:rsidRDefault="00F54505" w:rsidP="0005545A">
      <w:pPr>
        <w:spacing w:after="0" w:line="240" w:lineRule="auto"/>
        <w:ind w:left="993" w:right="-1"/>
        <w:jc w:val="both"/>
        <w:rPr>
          <w:rFonts w:ascii="Times New Roman" w:eastAsia="Calibri" w:hAnsi="Times New Roman" w:cs="Times New Roman"/>
          <w:color w:val="558ED5"/>
          <w:lang w:eastAsia="en-US"/>
        </w:rPr>
      </w:pPr>
    </w:p>
    <w:p w14:paraId="34E6EE87" w14:textId="77777777" w:rsidR="00F54505" w:rsidRDefault="00F54505" w:rsidP="0005545A">
      <w:pPr>
        <w:spacing w:after="0" w:line="240" w:lineRule="auto"/>
        <w:ind w:left="993" w:right="-1"/>
        <w:jc w:val="both"/>
        <w:rPr>
          <w:rFonts w:ascii="Times New Roman" w:eastAsia="Calibri" w:hAnsi="Times New Roman" w:cs="Times New Roman"/>
          <w:color w:val="558ED5"/>
          <w:lang w:eastAsia="en-US"/>
        </w:rPr>
      </w:pPr>
    </w:p>
    <w:p w14:paraId="1A5992FA" w14:textId="77777777" w:rsidR="00F54505" w:rsidRDefault="00F54505" w:rsidP="0005545A">
      <w:pPr>
        <w:spacing w:after="0" w:line="240" w:lineRule="auto"/>
        <w:ind w:left="993" w:right="-1"/>
        <w:jc w:val="both"/>
        <w:rPr>
          <w:rFonts w:ascii="Times New Roman" w:eastAsia="Calibri" w:hAnsi="Times New Roman" w:cs="Times New Roman"/>
          <w:color w:val="558ED5"/>
          <w:lang w:eastAsia="en-US"/>
        </w:rPr>
      </w:pPr>
    </w:p>
    <w:p w14:paraId="796843CE" w14:textId="77777777" w:rsidR="00F54505" w:rsidRDefault="00F54505" w:rsidP="0005545A">
      <w:pPr>
        <w:spacing w:after="0" w:line="240" w:lineRule="auto"/>
        <w:ind w:left="993" w:right="-1"/>
        <w:jc w:val="both"/>
        <w:rPr>
          <w:rFonts w:ascii="Times New Roman" w:eastAsia="Calibri" w:hAnsi="Times New Roman" w:cs="Times New Roman"/>
          <w:color w:val="558ED5"/>
          <w:lang w:eastAsia="en-US"/>
        </w:rPr>
      </w:pPr>
    </w:p>
    <w:p w14:paraId="2FFE1E83" w14:textId="77777777" w:rsidR="00F54505" w:rsidRPr="0005545A" w:rsidRDefault="00F54505" w:rsidP="0005545A">
      <w:pPr>
        <w:spacing w:after="0" w:line="240" w:lineRule="auto"/>
        <w:ind w:left="993" w:right="-1"/>
        <w:jc w:val="both"/>
        <w:rPr>
          <w:rFonts w:ascii="Times New Roman" w:eastAsia="Calibri" w:hAnsi="Times New Roman" w:cs="Times New Roman"/>
          <w:color w:val="558ED5"/>
          <w:lang w:eastAsia="en-US"/>
        </w:rPr>
      </w:pPr>
    </w:p>
    <w:p w14:paraId="6D66231B" w14:textId="77777777" w:rsidR="0005545A" w:rsidRDefault="0005545A" w:rsidP="0005545A">
      <w:pPr>
        <w:spacing w:after="0" w:line="240" w:lineRule="auto"/>
        <w:ind w:left="993" w:right="-1"/>
        <w:jc w:val="both"/>
        <w:rPr>
          <w:rFonts w:ascii="Times New Roman" w:eastAsia="Calibri" w:hAnsi="Times New Roman" w:cs="Times New Roman"/>
          <w:b/>
          <w:bCs/>
          <w:u w:val="single"/>
          <w:lang w:eastAsia="en-US"/>
        </w:rPr>
      </w:pPr>
      <w:r w:rsidRPr="0005545A">
        <w:rPr>
          <w:rFonts w:ascii="Times New Roman" w:eastAsia="Calibri" w:hAnsi="Times New Roman" w:cs="Times New Roman"/>
          <w:b/>
          <w:bCs/>
          <w:u w:val="single"/>
          <w:lang w:eastAsia="en-US"/>
        </w:rPr>
        <w:t>Présence simultanée  d’une concentration importante de personnel</w:t>
      </w:r>
    </w:p>
    <w:p w14:paraId="42E557FD" w14:textId="77777777" w:rsidR="00F54505" w:rsidRPr="0005545A" w:rsidRDefault="00F54505" w:rsidP="0005545A">
      <w:pPr>
        <w:spacing w:after="0" w:line="240" w:lineRule="auto"/>
        <w:ind w:left="993" w:right="-1"/>
        <w:jc w:val="both"/>
        <w:rPr>
          <w:rFonts w:ascii="Times New Roman" w:eastAsia="Calibri" w:hAnsi="Times New Roman" w:cs="Times New Roman"/>
          <w:b/>
          <w:bCs/>
          <w:u w:val="single"/>
          <w:lang w:eastAsia="en-US"/>
        </w:rPr>
      </w:pPr>
    </w:p>
    <w:p w14:paraId="025DAD10"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r w:rsidRPr="0005545A">
        <w:rPr>
          <w:rFonts w:ascii="Times New Roman" w:eastAsia="Calibri" w:hAnsi="Times New Roman" w:cs="Times New Roman"/>
          <w:lang w:eastAsia="en-US"/>
        </w:rPr>
        <w:t>Vous m’indiquez que la recommandation de ne pas être en rapport de plus de 5 personnes par jour ne s’applique qu’en cas de contact prolongé (ce que vous réfutez en l’espèce). Vous précisez que 300 personnes sont présentes simultanément sur votre site en journée et que moins de 100 salariés sont présents simultanément par salle blanche (80 à 100 personnes).</w:t>
      </w:r>
    </w:p>
    <w:p w14:paraId="5EC4E1CD" w14:textId="77777777" w:rsidR="0005545A" w:rsidRPr="0005545A" w:rsidRDefault="0005545A" w:rsidP="0005545A">
      <w:pPr>
        <w:spacing w:after="0" w:line="240" w:lineRule="auto"/>
        <w:ind w:left="993" w:right="-1"/>
        <w:jc w:val="both"/>
        <w:rPr>
          <w:rFonts w:ascii="Times New Roman" w:eastAsia="Calibri" w:hAnsi="Times New Roman" w:cs="Times New Roman"/>
          <w:lang w:eastAsia="en-US"/>
        </w:rPr>
      </w:pPr>
    </w:p>
    <w:p w14:paraId="42176F02" w14:textId="77777777" w:rsidR="0005545A" w:rsidRPr="0005545A" w:rsidRDefault="0005545A" w:rsidP="0005545A">
      <w:pPr>
        <w:spacing w:after="0" w:line="240" w:lineRule="auto"/>
        <w:ind w:left="993" w:right="-1"/>
        <w:jc w:val="both"/>
        <w:rPr>
          <w:rFonts w:ascii="Calibri" w:eastAsia="Calibri" w:hAnsi="Calibri" w:cs="Calibri"/>
          <w:lang w:eastAsia="en-US"/>
        </w:rPr>
      </w:pPr>
      <w:r w:rsidRPr="0005545A">
        <w:rPr>
          <w:rFonts w:ascii="Times New Roman" w:eastAsia="Calibri" w:hAnsi="Times New Roman" w:cs="Times New Roman"/>
          <w:lang w:eastAsia="en-US"/>
        </w:rPr>
        <w:t>Toutefois, l’article 7 du décret</w:t>
      </w:r>
      <w:r w:rsidRPr="0005545A">
        <w:rPr>
          <w:rFonts w:ascii="Times New Roman" w:eastAsia="Calibri" w:hAnsi="Times New Roman" w:cs="Times New Roman"/>
          <w:b/>
          <w:bCs/>
          <w:lang w:eastAsia="en-US"/>
        </w:rPr>
        <w:t xml:space="preserve"> </w:t>
      </w:r>
      <w:r w:rsidRPr="0005545A">
        <w:rPr>
          <w:rFonts w:ascii="Times New Roman" w:eastAsia="Calibri" w:hAnsi="Times New Roman" w:cs="Times New Roman"/>
          <w:lang w:eastAsia="en-US"/>
        </w:rPr>
        <w:t xml:space="preserve">n° 2020-293 du 23 mars 2020 prescrivant les mesures générales nécessaires pour faire face à l'épidémie de covid-19 dans le cadre de l'état d'urgence sanitaire prohibe, sur le territoire de la République, et jusqu’au 15 avril 2020, </w:t>
      </w:r>
      <w:r w:rsidRPr="0005545A">
        <w:rPr>
          <w:rFonts w:ascii="Times New Roman" w:eastAsia="Calibri" w:hAnsi="Times New Roman" w:cs="Times New Roman"/>
          <w:i/>
          <w:iCs/>
          <w:lang w:eastAsia="en-US"/>
        </w:rPr>
        <w:t>« tout rassemblement, réunion ou activité mettant en présence de manière simultanée plus de 100 personnes en milieu clos ou ouvert »</w:t>
      </w:r>
      <w:r w:rsidRPr="0005545A">
        <w:rPr>
          <w:rFonts w:ascii="Times New Roman" w:eastAsia="Calibri" w:hAnsi="Times New Roman" w:cs="Times New Roman"/>
          <w:lang w:eastAsia="en-US"/>
        </w:rPr>
        <w:t>. Des dérogations peuvent être accordées au motif de la continuité de la vie de la Nation.</w:t>
      </w:r>
    </w:p>
    <w:p w14:paraId="180A8209" w14:textId="77777777" w:rsidR="0005545A" w:rsidRPr="0005545A" w:rsidRDefault="0005545A" w:rsidP="0005545A">
      <w:pPr>
        <w:spacing w:after="0" w:line="240" w:lineRule="auto"/>
        <w:ind w:left="993" w:right="-1"/>
        <w:jc w:val="both"/>
        <w:rPr>
          <w:rFonts w:ascii="Calibri" w:eastAsia="Calibri" w:hAnsi="Calibri" w:cs="Calibri"/>
          <w:lang w:eastAsia="en-US"/>
        </w:rPr>
      </w:pPr>
    </w:p>
    <w:p w14:paraId="662B52BB" w14:textId="77777777" w:rsidR="0005545A" w:rsidRPr="0005545A" w:rsidRDefault="0005545A" w:rsidP="0005545A">
      <w:pPr>
        <w:spacing w:after="0" w:line="240" w:lineRule="auto"/>
        <w:ind w:left="993" w:right="-1"/>
        <w:jc w:val="both"/>
        <w:rPr>
          <w:rFonts w:ascii="Calibri" w:eastAsia="Calibri" w:hAnsi="Calibri" w:cs="Calibri"/>
          <w:lang w:eastAsia="en-US"/>
        </w:rPr>
      </w:pPr>
      <w:r w:rsidRPr="0005545A">
        <w:rPr>
          <w:rFonts w:ascii="Calibri" w:eastAsia="Calibri" w:hAnsi="Calibri" w:cs="Calibri"/>
          <w:lang w:eastAsia="en-US"/>
        </w:rPr>
        <w:t>Si je ne dispose pas de pouvoir de police sanitaire, il est toutefois patent que l’évaluation des autorités publiques a conduit à considérer préjudiciable aux intérêts de la santé publique – et donc de la santé des travailleurs – intérêts protégés par le Préambule de la Constitution de 1946 ensemble l’article L.1121-1 du code du travail – toute activité regroupant plus de 100 personnes hors celles nécessaires à la continuité de la vie de la Nation, ce qui me conduit à m’interroger, dans le cadre de votre évaluation des risques, sur le nombre de travailleurs simultanément présents concourant à votre activité, dans l’enceinte de votre établissement.</w:t>
      </w:r>
    </w:p>
    <w:p w14:paraId="2711CA5E" w14:textId="77777777" w:rsidR="0005545A" w:rsidRPr="0005545A" w:rsidRDefault="0005545A" w:rsidP="0005545A">
      <w:pPr>
        <w:spacing w:after="0" w:line="240" w:lineRule="auto"/>
        <w:ind w:left="993" w:right="-1"/>
        <w:jc w:val="both"/>
        <w:rPr>
          <w:rFonts w:ascii="Calibri" w:eastAsia="Calibri" w:hAnsi="Calibri" w:cs="Calibri"/>
          <w:lang w:eastAsia="en-US"/>
        </w:rPr>
      </w:pPr>
    </w:p>
    <w:p w14:paraId="708D4A58" w14:textId="77777777" w:rsidR="0005545A" w:rsidRPr="0005545A" w:rsidRDefault="0005545A" w:rsidP="0005545A">
      <w:pPr>
        <w:spacing w:after="0" w:line="240" w:lineRule="auto"/>
        <w:ind w:left="993" w:right="-1"/>
        <w:jc w:val="both"/>
        <w:rPr>
          <w:rFonts w:ascii="Calibri" w:eastAsia="Calibri" w:hAnsi="Calibri" w:cs="Calibri"/>
          <w:lang w:eastAsia="en-US"/>
        </w:rPr>
      </w:pPr>
      <w:r w:rsidRPr="0005545A">
        <w:rPr>
          <w:rFonts w:ascii="Calibri" w:eastAsia="Calibri" w:hAnsi="Calibri" w:cs="Calibri"/>
          <w:lang w:eastAsia="en-US"/>
        </w:rPr>
        <w:t>Au total, après examen de vos observations et des nouvelles mesures prises, la situation me semble toujours caractériser une violation, en particulier, des articles L.4121-1 et L.4121-2 du code du travail relatifs à l’obligation de sécurité de l’employeur et à la prévention des risques professionnels.</w:t>
      </w:r>
    </w:p>
    <w:p w14:paraId="5B3FE937" w14:textId="77777777" w:rsidR="0005545A" w:rsidRDefault="0005545A" w:rsidP="0005545A">
      <w:pPr>
        <w:spacing w:after="0" w:line="240" w:lineRule="auto"/>
        <w:jc w:val="both"/>
        <w:rPr>
          <w:rFonts w:ascii="Times New Roman" w:hAnsi="Times New Roman" w:cs="Times New Roman"/>
        </w:rPr>
      </w:pPr>
    </w:p>
    <w:p w14:paraId="2AE2228C" w14:textId="77777777" w:rsidR="00680D6C" w:rsidRPr="00C35976" w:rsidRDefault="00680D6C" w:rsidP="006C3B42">
      <w:pPr>
        <w:autoSpaceDE w:val="0"/>
        <w:autoSpaceDN w:val="0"/>
        <w:adjustRightInd w:val="0"/>
        <w:spacing w:after="0" w:line="240" w:lineRule="auto"/>
        <w:ind w:left="2552" w:right="-59"/>
        <w:jc w:val="both"/>
        <w:rPr>
          <w:rFonts w:ascii="Times New Roman" w:eastAsia="Times New Roman" w:hAnsi="Times New Roman" w:cs="Times New Roman"/>
        </w:rPr>
      </w:pPr>
    </w:p>
    <w:p w14:paraId="40542927" w14:textId="6904F9D8" w:rsidR="00680D6C" w:rsidRPr="007F6216" w:rsidRDefault="00ED7D16" w:rsidP="007F6216">
      <w:pPr>
        <w:spacing w:after="0" w:line="240" w:lineRule="auto"/>
        <w:ind w:left="993" w:right="-1"/>
        <w:jc w:val="both"/>
        <w:rPr>
          <w:rFonts w:ascii="Calibri" w:eastAsia="Calibri" w:hAnsi="Calibri" w:cs="Calibri"/>
          <w:lang w:eastAsia="en-US"/>
        </w:rPr>
      </w:pPr>
      <w:r w:rsidRPr="007F6216">
        <w:rPr>
          <w:rFonts w:ascii="Calibri" w:eastAsia="Calibri" w:hAnsi="Calibri" w:cs="Calibri"/>
          <w:lang w:eastAsia="en-US"/>
        </w:rPr>
        <w:t>Dans l’attente, v</w:t>
      </w:r>
      <w:r w:rsidR="00680D6C" w:rsidRPr="007F6216">
        <w:rPr>
          <w:rFonts w:ascii="Calibri" w:eastAsia="Calibri" w:hAnsi="Calibri" w:cs="Calibri"/>
          <w:lang w:eastAsia="en-US"/>
        </w:rPr>
        <w:t xml:space="preserve">euillez agréer, </w:t>
      </w:r>
      <w:r w:rsidR="003D5D0E" w:rsidRPr="007F6216">
        <w:rPr>
          <w:rFonts w:ascii="Calibri" w:eastAsia="Calibri" w:hAnsi="Calibri" w:cs="Calibri"/>
          <w:lang w:eastAsia="en-US"/>
        </w:rPr>
        <w:t>Monsieur</w:t>
      </w:r>
      <w:r w:rsidR="00680D6C" w:rsidRPr="007F6216">
        <w:rPr>
          <w:rFonts w:ascii="Calibri" w:eastAsia="Calibri" w:hAnsi="Calibri" w:cs="Calibri"/>
          <w:lang w:eastAsia="en-US"/>
        </w:rPr>
        <w:t>, l’expression de ma considération distinguée.</w:t>
      </w:r>
    </w:p>
    <w:p w14:paraId="77BBA444" w14:textId="77777777" w:rsidR="00680D6C" w:rsidRPr="007F6216" w:rsidRDefault="00680D6C" w:rsidP="007F6216">
      <w:pPr>
        <w:spacing w:after="0" w:line="240" w:lineRule="auto"/>
        <w:ind w:left="993" w:right="-1"/>
        <w:jc w:val="both"/>
        <w:rPr>
          <w:rFonts w:ascii="Calibri" w:eastAsia="Calibri" w:hAnsi="Calibri" w:cs="Calibri"/>
          <w:lang w:eastAsia="en-US"/>
        </w:rPr>
      </w:pPr>
    </w:p>
    <w:p w14:paraId="7D975A8D" w14:textId="77777777" w:rsidR="00FD508D" w:rsidRPr="00C35976" w:rsidRDefault="00FD508D" w:rsidP="006C3B42">
      <w:pPr>
        <w:spacing w:after="0" w:line="240" w:lineRule="auto"/>
        <w:ind w:left="2552" w:right="-59"/>
        <w:jc w:val="both"/>
        <w:rPr>
          <w:rFonts w:ascii="Times New Roman" w:hAnsi="Times New Roman" w:cs="Times New Roman"/>
        </w:rPr>
      </w:pPr>
    </w:p>
    <w:p w14:paraId="3279C44A" w14:textId="77777777" w:rsidR="00FD508D" w:rsidRPr="00C35976" w:rsidRDefault="00FD508D" w:rsidP="00ED7D16">
      <w:pPr>
        <w:spacing w:after="0" w:line="240" w:lineRule="auto"/>
        <w:ind w:left="2552" w:right="-59"/>
        <w:jc w:val="center"/>
        <w:rPr>
          <w:rFonts w:ascii="Times New Roman" w:hAnsi="Times New Roman" w:cs="Times New Roman"/>
        </w:rPr>
      </w:pPr>
    </w:p>
    <w:p w14:paraId="49C7CE2B" w14:textId="2BF57319" w:rsidR="00680D6C" w:rsidRPr="00C35976" w:rsidRDefault="00680D6C" w:rsidP="00ED7D16">
      <w:pPr>
        <w:spacing w:after="0" w:line="240" w:lineRule="auto"/>
        <w:ind w:left="2552" w:right="-59"/>
        <w:jc w:val="center"/>
        <w:rPr>
          <w:rFonts w:ascii="Times New Roman" w:eastAsia="Times New Roman" w:hAnsi="Times New Roman" w:cs="Times New Roman"/>
        </w:rPr>
      </w:pPr>
      <w:r w:rsidRPr="00C35976">
        <w:rPr>
          <w:rFonts w:ascii="Times New Roman" w:eastAsia="Times New Roman" w:hAnsi="Times New Roman" w:cs="Times New Roman"/>
        </w:rPr>
        <w:t>L'Inspectrice du travail,</w:t>
      </w:r>
    </w:p>
    <w:p w14:paraId="113D127A" w14:textId="77777777" w:rsidR="00680D6C" w:rsidRPr="00C35976" w:rsidRDefault="00680D6C" w:rsidP="00ED7D16">
      <w:pPr>
        <w:spacing w:after="0" w:line="240" w:lineRule="auto"/>
        <w:ind w:left="2552" w:right="-59"/>
        <w:jc w:val="center"/>
        <w:rPr>
          <w:rFonts w:ascii="Times New Roman" w:eastAsia="Times New Roman" w:hAnsi="Times New Roman" w:cs="Times New Roman"/>
        </w:rPr>
      </w:pPr>
    </w:p>
    <w:p w14:paraId="6EFA9767" w14:textId="77777777" w:rsidR="00680D6C" w:rsidRPr="00C35976" w:rsidRDefault="00680D6C" w:rsidP="00ED7D16">
      <w:pPr>
        <w:spacing w:after="0" w:line="240" w:lineRule="auto"/>
        <w:ind w:left="2552" w:right="-59"/>
        <w:jc w:val="center"/>
        <w:rPr>
          <w:rFonts w:ascii="Times New Roman" w:eastAsia="Times New Roman" w:hAnsi="Times New Roman" w:cs="Times New Roman"/>
        </w:rPr>
      </w:pPr>
    </w:p>
    <w:p w14:paraId="1E8F3664" w14:textId="77777777" w:rsidR="00680D6C" w:rsidRPr="00C35976" w:rsidRDefault="00680D6C" w:rsidP="00ED7D16">
      <w:pPr>
        <w:spacing w:after="0" w:line="240" w:lineRule="auto"/>
        <w:ind w:left="2552" w:right="-59"/>
        <w:jc w:val="center"/>
        <w:rPr>
          <w:rFonts w:ascii="Times New Roman" w:eastAsia="Times New Roman" w:hAnsi="Times New Roman" w:cs="Times New Roman"/>
        </w:rPr>
      </w:pPr>
      <w:r w:rsidRPr="00C35976">
        <w:rPr>
          <w:rFonts w:ascii="Times New Roman" w:eastAsia="Times New Roman" w:hAnsi="Times New Roman" w:cs="Times New Roman"/>
        </w:rPr>
        <w:t>Mathilde BERTRAND</w:t>
      </w:r>
    </w:p>
    <w:p w14:paraId="48870B4B" w14:textId="77777777" w:rsidR="00ED7D16" w:rsidRDefault="00ED7D16" w:rsidP="004B7A9B">
      <w:pPr>
        <w:spacing w:before="120" w:after="0" w:line="240" w:lineRule="auto"/>
        <w:ind w:right="-59"/>
        <w:jc w:val="both"/>
        <w:rPr>
          <w:rFonts w:ascii="Times New Roman" w:hAnsi="Times New Roman" w:cs="Times New Roman"/>
        </w:rPr>
      </w:pPr>
    </w:p>
    <w:p w14:paraId="5085D972" w14:textId="77777777" w:rsidR="007F6216" w:rsidRDefault="007F6216" w:rsidP="004B7A9B">
      <w:pPr>
        <w:spacing w:before="120" w:after="0" w:line="240" w:lineRule="auto"/>
        <w:ind w:right="-59"/>
        <w:jc w:val="both"/>
        <w:rPr>
          <w:rFonts w:ascii="Times New Roman" w:hAnsi="Times New Roman" w:cs="Times New Roman"/>
        </w:rPr>
      </w:pPr>
    </w:p>
    <w:p w14:paraId="39F3BF75" w14:textId="77777777" w:rsidR="007F6216" w:rsidRDefault="007F6216" w:rsidP="004B7A9B">
      <w:pPr>
        <w:spacing w:before="120" w:after="0" w:line="240" w:lineRule="auto"/>
        <w:ind w:right="-59"/>
        <w:jc w:val="both"/>
        <w:rPr>
          <w:rFonts w:ascii="Times New Roman" w:hAnsi="Times New Roman" w:cs="Times New Roman"/>
        </w:rPr>
      </w:pPr>
    </w:p>
    <w:p w14:paraId="5704CB90" w14:textId="77777777" w:rsidR="007F6216" w:rsidRDefault="007F6216" w:rsidP="004B7A9B">
      <w:pPr>
        <w:spacing w:before="120" w:after="0" w:line="240" w:lineRule="auto"/>
        <w:ind w:right="-59"/>
        <w:jc w:val="both"/>
        <w:rPr>
          <w:rFonts w:ascii="Times New Roman" w:hAnsi="Times New Roman" w:cs="Times New Roman"/>
        </w:rPr>
      </w:pPr>
    </w:p>
    <w:p w14:paraId="60AAF8B5" w14:textId="77777777" w:rsidR="007F6216" w:rsidRDefault="007F6216" w:rsidP="004B7A9B">
      <w:pPr>
        <w:spacing w:before="120" w:after="0" w:line="240" w:lineRule="auto"/>
        <w:ind w:right="-59"/>
        <w:jc w:val="both"/>
        <w:rPr>
          <w:rFonts w:ascii="Times New Roman" w:hAnsi="Times New Roman" w:cs="Times New Roman"/>
        </w:rPr>
      </w:pPr>
      <w:bookmarkStart w:id="0" w:name="_GoBack"/>
      <w:bookmarkEnd w:id="0"/>
    </w:p>
    <w:p w14:paraId="1A141AA9" w14:textId="77777777" w:rsidR="007F6216" w:rsidRDefault="007F6216" w:rsidP="004B7A9B">
      <w:pPr>
        <w:spacing w:before="120" w:after="0" w:line="240" w:lineRule="auto"/>
        <w:ind w:right="-59"/>
        <w:jc w:val="both"/>
        <w:rPr>
          <w:rFonts w:ascii="Times New Roman" w:hAnsi="Times New Roman" w:cs="Times New Roman"/>
        </w:rPr>
      </w:pPr>
    </w:p>
    <w:p w14:paraId="7FC90992" w14:textId="77777777" w:rsidR="00ED7D16" w:rsidRPr="00C35976" w:rsidRDefault="00ED7D16" w:rsidP="004B7A9B">
      <w:pPr>
        <w:spacing w:before="120" w:after="0" w:line="240" w:lineRule="auto"/>
        <w:ind w:left="142" w:right="-59"/>
        <w:jc w:val="both"/>
        <w:rPr>
          <w:rFonts w:ascii="Times New Roman" w:hAnsi="Times New Roman" w:cs="Times New Roman"/>
        </w:rPr>
      </w:pPr>
    </w:p>
    <w:p w14:paraId="17CDB81C" w14:textId="77777777" w:rsidR="00680D6C" w:rsidRPr="00ED7D16" w:rsidRDefault="00680D6C" w:rsidP="004B7A9B">
      <w:pPr>
        <w:spacing w:after="0" w:line="240" w:lineRule="auto"/>
        <w:ind w:left="142" w:right="-59"/>
        <w:jc w:val="both"/>
        <w:rPr>
          <w:rFonts w:ascii="Times New Roman" w:hAnsi="Times New Roman" w:cs="Times New Roman"/>
          <w:bCs/>
          <w:sz w:val="16"/>
        </w:rPr>
      </w:pPr>
      <w:r w:rsidRPr="00ED7D16">
        <w:rPr>
          <w:rFonts w:ascii="Times New Roman" w:hAnsi="Times New Roman" w:cs="Times New Roman"/>
          <w:bCs/>
          <w:sz w:val="16"/>
        </w:rPr>
        <w:t xml:space="preserve">Des données personnelles, utiles à l’accomplissement des missions de l’inspection du travail, sont enregistrées dans le traitement WIKI’T. Ce traitement est nécessaire à l’exécution des missions d’intérêt public qui nous sont confiées. Les agents du système de l’inspection du travail, les inspecteurs du travail de l’agence de sureté nucléaire et les agents habilités de la direction générale du travail ou du ministère de l’agriculture peuvent y avoir accès. Les données pourront être transmises à des tiers lorsque l’exercice des missions ou des obligations légales le prévoient. </w:t>
      </w:r>
    </w:p>
    <w:p w14:paraId="3C044F73" w14:textId="5A98FA7C" w:rsidR="00773C52" w:rsidRPr="00ED7D16" w:rsidRDefault="00680D6C" w:rsidP="004B7A9B">
      <w:pPr>
        <w:spacing w:after="0" w:line="240" w:lineRule="auto"/>
        <w:ind w:left="142" w:right="-59"/>
        <w:jc w:val="both"/>
        <w:rPr>
          <w:rFonts w:ascii="Times New Roman" w:hAnsi="Times New Roman" w:cs="Times New Roman"/>
          <w:sz w:val="16"/>
        </w:rPr>
      </w:pPr>
      <w:r w:rsidRPr="00ED7D16">
        <w:rPr>
          <w:rFonts w:ascii="Times New Roman" w:hAnsi="Times New Roman" w:cs="Times New Roman"/>
          <w:bCs/>
          <w:sz w:val="16"/>
        </w:rPr>
        <w:t xml:space="preserve">Dès lors que les données personnelles citées dans ce courrier vous concernent directement, conformément aux dispositions relatives au règlement européen sur la protection des données personnelles (RGPD), vous disposez d’un droit d’accès, de rectification, de limitation et d’opposition. Vous pouvez exercer ces droits, en vous adressant au responsable de traitement à l’adresse suivante : </w:t>
      </w:r>
      <w:hyperlink r:id="rId23" w:history="1">
        <w:r w:rsidRPr="00ED7D16">
          <w:rPr>
            <w:rStyle w:val="Lienhypertexte"/>
            <w:rFonts w:ascii="Times New Roman" w:hAnsi="Times New Roman" w:cs="Times New Roman"/>
            <w:bCs/>
            <w:sz w:val="16"/>
          </w:rPr>
          <w:t>dgt.dasc1@travail.gouv.fr</w:t>
        </w:r>
      </w:hyperlink>
      <w:r w:rsidRPr="00ED7D16">
        <w:rPr>
          <w:rFonts w:ascii="Times New Roman" w:hAnsi="Times New Roman" w:cs="Times New Roman"/>
          <w:bCs/>
          <w:sz w:val="16"/>
        </w:rPr>
        <w:t xml:space="preserve">. Pour en savoir plus : </w:t>
      </w:r>
      <w:hyperlink r:id="rId24" w:history="1">
        <w:r w:rsidRPr="00ED7D16">
          <w:rPr>
            <w:rStyle w:val="Lienhypertexte"/>
            <w:rFonts w:ascii="Times New Roman" w:hAnsi="Times New Roman" w:cs="Times New Roman"/>
            <w:sz w:val="16"/>
          </w:rPr>
          <w:t>https://travail-emploi.gouv.fr/ministere/article/donnees-personnelles-et-cookies</w:t>
        </w:r>
      </w:hyperlink>
    </w:p>
    <w:sectPr w:rsidR="00773C52" w:rsidRPr="00ED7D16" w:rsidSect="0005545A">
      <w:headerReference w:type="default" r:id="rId25"/>
      <w:headerReference w:type="first" r:id="rId26"/>
      <w:type w:val="continuous"/>
      <w:pgSz w:w="11906" w:h="16838"/>
      <w:pgMar w:top="238" w:right="566" w:bottom="249" w:left="1985"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5563D" w14:textId="77777777" w:rsidR="00FE7D72" w:rsidRDefault="00FE7D72" w:rsidP="00CA47C0">
      <w:pPr>
        <w:spacing w:after="0" w:line="240" w:lineRule="auto"/>
      </w:pPr>
      <w:r>
        <w:separator/>
      </w:r>
    </w:p>
  </w:endnote>
  <w:endnote w:type="continuationSeparator" w:id="0">
    <w:p w14:paraId="074911AA" w14:textId="77777777" w:rsidR="00FE7D72" w:rsidRDefault="00FE7D72" w:rsidP="00CA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9390" w14:textId="77777777" w:rsidR="0005545A" w:rsidRPr="00BB05C2" w:rsidRDefault="0005545A" w:rsidP="0005545A">
    <w:pPr>
      <w:pStyle w:val="Pieddepage"/>
      <w:tabs>
        <w:tab w:val="clear" w:pos="4536"/>
        <w:tab w:val="left" w:pos="6379"/>
      </w:tabs>
      <w:jc w:val="center"/>
      <w:rPr>
        <w:rFonts w:ascii="Arial" w:eastAsia="Times New Roman" w:hAnsi="Arial" w:cs="Times New Roman"/>
        <w:i/>
        <w:sz w:val="16"/>
        <w:szCs w:val="20"/>
      </w:rPr>
    </w:pPr>
    <w:r w:rsidRPr="00BB05C2">
      <w:rPr>
        <w:rFonts w:ascii="Arial" w:eastAsia="Times New Roman" w:hAnsi="Arial" w:cs="Times New Roman"/>
        <w:i/>
        <w:sz w:val="16"/>
        <w:szCs w:val="20"/>
      </w:rPr>
      <w:t xml:space="preserve">Page </w:t>
    </w:r>
    <w:r w:rsidRPr="00BB05C2">
      <w:rPr>
        <w:rFonts w:ascii="Arial" w:eastAsia="Times New Roman" w:hAnsi="Arial" w:cs="Times New Roman"/>
        <w:b/>
        <w:i/>
        <w:sz w:val="16"/>
        <w:szCs w:val="20"/>
      </w:rPr>
      <w:fldChar w:fldCharType="begin"/>
    </w:r>
    <w:r w:rsidRPr="00BB05C2">
      <w:rPr>
        <w:rFonts w:ascii="Arial" w:eastAsia="Times New Roman" w:hAnsi="Arial" w:cs="Times New Roman"/>
        <w:b/>
        <w:i/>
        <w:sz w:val="16"/>
        <w:szCs w:val="20"/>
      </w:rPr>
      <w:instrText>PAGE  \* Arabic  \* MERGEFORMAT</w:instrText>
    </w:r>
    <w:r w:rsidRPr="00BB05C2">
      <w:rPr>
        <w:rFonts w:ascii="Arial" w:eastAsia="Times New Roman" w:hAnsi="Arial" w:cs="Times New Roman"/>
        <w:b/>
        <w:i/>
        <w:sz w:val="16"/>
        <w:szCs w:val="20"/>
      </w:rPr>
      <w:fldChar w:fldCharType="separate"/>
    </w:r>
    <w:r w:rsidR="00F54505">
      <w:rPr>
        <w:rFonts w:ascii="Arial" w:eastAsia="Times New Roman" w:hAnsi="Arial" w:cs="Times New Roman"/>
        <w:b/>
        <w:i/>
        <w:noProof/>
        <w:sz w:val="16"/>
        <w:szCs w:val="20"/>
      </w:rPr>
      <w:t>8</w:t>
    </w:r>
    <w:r w:rsidRPr="00BB05C2">
      <w:rPr>
        <w:rFonts w:ascii="Arial" w:eastAsia="Times New Roman" w:hAnsi="Arial" w:cs="Times New Roman"/>
        <w:b/>
        <w:i/>
        <w:sz w:val="16"/>
        <w:szCs w:val="20"/>
      </w:rPr>
      <w:fldChar w:fldCharType="end"/>
    </w:r>
    <w:r w:rsidRPr="00BB05C2">
      <w:rPr>
        <w:rFonts w:ascii="Arial" w:eastAsia="Times New Roman" w:hAnsi="Arial" w:cs="Times New Roman"/>
        <w:i/>
        <w:sz w:val="16"/>
        <w:szCs w:val="20"/>
      </w:rPr>
      <w:t xml:space="preserve"> sur </w:t>
    </w:r>
    <w:r w:rsidRPr="00BB05C2">
      <w:rPr>
        <w:rFonts w:ascii="Arial" w:eastAsia="Times New Roman" w:hAnsi="Arial" w:cs="Times New Roman"/>
        <w:b/>
        <w:i/>
        <w:sz w:val="16"/>
        <w:szCs w:val="20"/>
      </w:rPr>
      <w:fldChar w:fldCharType="begin"/>
    </w:r>
    <w:r w:rsidRPr="00BB05C2">
      <w:rPr>
        <w:rFonts w:ascii="Arial" w:eastAsia="Times New Roman" w:hAnsi="Arial" w:cs="Times New Roman"/>
        <w:b/>
        <w:i/>
        <w:sz w:val="16"/>
        <w:szCs w:val="20"/>
      </w:rPr>
      <w:instrText>NUMPAGES  \* Arabic  \* MERGEFORMAT</w:instrText>
    </w:r>
    <w:r w:rsidRPr="00BB05C2">
      <w:rPr>
        <w:rFonts w:ascii="Arial" w:eastAsia="Times New Roman" w:hAnsi="Arial" w:cs="Times New Roman"/>
        <w:b/>
        <w:i/>
        <w:sz w:val="16"/>
        <w:szCs w:val="20"/>
      </w:rPr>
      <w:fldChar w:fldCharType="separate"/>
    </w:r>
    <w:r w:rsidR="00F54505">
      <w:rPr>
        <w:rFonts w:ascii="Arial" w:eastAsia="Times New Roman" w:hAnsi="Arial" w:cs="Times New Roman"/>
        <w:b/>
        <w:i/>
        <w:noProof/>
        <w:sz w:val="16"/>
        <w:szCs w:val="20"/>
      </w:rPr>
      <w:t>8</w:t>
    </w:r>
    <w:r w:rsidRPr="00BB05C2">
      <w:rPr>
        <w:rFonts w:ascii="Arial" w:eastAsia="Times New Roman" w:hAnsi="Arial" w:cs="Times New Roman"/>
        <w:b/>
        <w:i/>
        <w:sz w:val="16"/>
        <w:szCs w:val="20"/>
      </w:rPr>
      <w:fldChar w:fldCharType="end"/>
    </w:r>
  </w:p>
  <w:p w14:paraId="6AC85351" w14:textId="4EB2EB95" w:rsidR="00680D6C" w:rsidRDefault="00680D6C">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18ECD" w14:textId="77777777" w:rsidR="00680D6C" w:rsidRDefault="00680D6C" w:rsidP="0056733E">
    <w:pPr>
      <w:pStyle w:val="Pieddepage"/>
      <w:jc w:val="right"/>
    </w:pPr>
    <w:r>
      <w:fldChar w:fldCharType="begin"/>
    </w:r>
    <w:r>
      <w:instrText>PAGE   \* MERGEFORMAT</w:instrText>
    </w:r>
    <w:r>
      <w:fldChar w:fldCharType="separate"/>
    </w:r>
    <w:r w:rsidR="00F54505">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6ABE" w14:textId="77777777" w:rsidR="00680D6C" w:rsidRDefault="00680D6C" w:rsidP="00F70386">
    <w:pPr>
      <w:pStyle w:val="Pieddepage"/>
      <w:jc w:val="center"/>
      <w:rPr>
        <w:rFonts w:ascii="Arial" w:eastAsia="Times New Roman" w:hAnsi="Arial" w:cs="Times New Roman"/>
        <w:sz w:val="16"/>
        <w:szCs w:val="20"/>
      </w:rPr>
    </w:pPr>
    <w:r w:rsidRPr="00C22846">
      <w:rPr>
        <w:rFonts w:ascii="Arial" w:eastAsia="Times New Roman" w:hAnsi="Arial" w:cs="Times New Roman"/>
        <w:sz w:val="16"/>
        <w:szCs w:val="20"/>
      </w:rPr>
      <w:t>Direction régionale des entreprises, de la concurrence, de la consommation, du travail et de l'emploi</w:t>
    </w:r>
  </w:p>
  <w:p w14:paraId="47E9C37B" w14:textId="77777777" w:rsidR="00680D6C" w:rsidRDefault="00680D6C" w:rsidP="00F70386">
    <w:pPr>
      <w:pStyle w:val="Pieddepage"/>
      <w:jc w:val="center"/>
      <w:rPr>
        <w:rFonts w:ascii="Arial" w:eastAsia="Times New Roman" w:hAnsi="Arial" w:cs="Times New Roman"/>
        <w:sz w:val="16"/>
        <w:szCs w:val="20"/>
      </w:rPr>
    </w:pPr>
    <w:r w:rsidRPr="00C22846">
      <w:rPr>
        <w:rFonts w:ascii="Arial" w:eastAsia="Times New Roman" w:hAnsi="Arial" w:cs="Times New Roman"/>
        <w:sz w:val="16"/>
        <w:szCs w:val="20"/>
      </w:rPr>
      <w:t xml:space="preserve">Unité Départementale </w:t>
    </w:r>
    <w:r>
      <w:rPr>
        <w:rFonts w:ascii="Arial" w:eastAsia="Times New Roman" w:hAnsi="Arial" w:cs="Times New Roman"/>
        <w:sz w:val="16"/>
        <w:szCs w:val="20"/>
      </w:rPr>
      <w:t xml:space="preserve">de l'Isère </w:t>
    </w:r>
    <w:r w:rsidRPr="00C22846">
      <w:rPr>
        <w:rFonts w:ascii="Arial" w:eastAsia="Times New Roman" w:hAnsi="Arial" w:cs="Times New Roman"/>
        <w:sz w:val="16"/>
        <w:szCs w:val="20"/>
      </w:rPr>
      <w:t>- 1  Avenue Marie Reynoard Cité administrative - Bat C  Cedex 38029 2 GRENOBLE -  Standard : 04.56.58.38.38</w:t>
    </w:r>
  </w:p>
  <w:p w14:paraId="6DFD11F5" w14:textId="655E3839" w:rsidR="00680D6C" w:rsidRDefault="00F54505" w:rsidP="00BB05C2">
    <w:pPr>
      <w:pStyle w:val="Pieddepage"/>
      <w:tabs>
        <w:tab w:val="clear" w:pos="4536"/>
        <w:tab w:val="left" w:pos="6379"/>
      </w:tabs>
      <w:jc w:val="center"/>
      <w:rPr>
        <w:rFonts w:ascii="Arial" w:eastAsia="Times New Roman" w:hAnsi="Arial" w:cs="Times New Roman"/>
        <w:sz w:val="16"/>
        <w:szCs w:val="20"/>
      </w:rPr>
    </w:pPr>
    <w:hyperlink r:id="rId1" w:history="1">
      <w:r w:rsidR="00BB05C2" w:rsidRPr="00D5191D">
        <w:rPr>
          <w:rStyle w:val="Lienhypertexte"/>
          <w:rFonts w:ascii="Arial" w:eastAsia="Times New Roman" w:hAnsi="Arial" w:cs="Times New Roman"/>
          <w:sz w:val="16"/>
          <w:szCs w:val="20"/>
        </w:rPr>
        <w:t>http://travail-emploi.gouv.fr</w:t>
      </w:r>
    </w:hyperlink>
  </w:p>
  <w:p w14:paraId="509E7B42" w14:textId="77777777" w:rsidR="00BB05C2" w:rsidRDefault="00BB05C2" w:rsidP="00BB05C2">
    <w:pPr>
      <w:pStyle w:val="Pieddepage"/>
      <w:tabs>
        <w:tab w:val="clear" w:pos="4536"/>
        <w:tab w:val="left" w:pos="6379"/>
      </w:tabs>
      <w:jc w:val="center"/>
      <w:rPr>
        <w:rFonts w:ascii="Arial" w:eastAsia="Times New Roman" w:hAnsi="Arial" w:cs="Times New Roman"/>
        <w:sz w:val="16"/>
        <w:szCs w:val="20"/>
      </w:rPr>
    </w:pPr>
  </w:p>
  <w:p w14:paraId="6AEB7116" w14:textId="589607CC" w:rsidR="00BB05C2" w:rsidRPr="00BB05C2" w:rsidRDefault="00BB05C2" w:rsidP="00BB05C2">
    <w:pPr>
      <w:pStyle w:val="Pieddepage"/>
      <w:tabs>
        <w:tab w:val="clear" w:pos="4536"/>
        <w:tab w:val="left" w:pos="6379"/>
      </w:tabs>
      <w:jc w:val="center"/>
      <w:rPr>
        <w:rFonts w:ascii="Arial" w:eastAsia="Times New Roman" w:hAnsi="Arial" w:cs="Times New Roman"/>
        <w:i/>
        <w:sz w:val="16"/>
        <w:szCs w:val="20"/>
      </w:rPr>
    </w:pPr>
    <w:r w:rsidRPr="00BB05C2">
      <w:rPr>
        <w:rFonts w:ascii="Arial" w:eastAsia="Times New Roman" w:hAnsi="Arial" w:cs="Times New Roman"/>
        <w:i/>
        <w:sz w:val="16"/>
        <w:szCs w:val="20"/>
      </w:rPr>
      <w:t xml:space="preserve">Page </w:t>
    </w:r>
    <w:r w:rsidRPr="00BB05C2">
      <w:rPr>
        <w:rFonts w:ascii="Arial" w:eastAsia="Times New Roman" w:hAnsi="Arial" w:cs="Times New Roman"/>
        <w:b/>
        <w:i/>
        <w:sz w:val="16"/>
        <w:szCs w:val="20"/>
      </w:rPr>
      <w:fldChar w:fldCharType="begin"/>
    </w:r>
    <w:r w:rsidRPr="00BB05C2">
      <w:rPr>
        <w:rFonts w:ascii="Arial" w:eastAsia="Times New Roman" w:hAnsi="Arial" w:cs="Times New Roman"/>
        <w:b/>
        <w:i/>
        <w:sz w:val="16"/>
        <w:szCs w:val="20"/>
      </w:rPr>
      <w:instrText>PAGE  \* Arabic  \* MERGEFORMAT</w:instrText>
    </w:r>
    <w:r w:rsidRPr="00BB05C2">
      <w:rPr>
        <w:rFonts w:ascii="Arial" w:eastAsia="Times New Roman" w:hAnsi="Arial" w:cs="Times New Roman"/>
        <w:b/>
        <w:i/>
        <w:sz w:val="16"/>
        <w:szCs w:val="20"/>
      </w:rPr>
      <w:fldChar w:fldCharType="separate"/>
    </w:r>
    <w:r w:rsidR="004F50F6">
      <w:rPr>
        <w:rFonts w:ascii="Arial" w:eastAsia="Times New Roman" w:hAnsi="Arial" w:cs="Times New Roman"/>
        <w:b/>
        <w:i/>
        <w:noProof/>
        <w:sz w:val="16"/>
        <w:szCs w:val="20"/>
      </w:rPr>
      <w:t>1</w:t>
    </w:r>
    <w:r w:rsidRPr="00BB05C2">
      <w:rPr>
        <w:rFonts w:ascii="Arial" w:eastAsia="Times New Roman" w:hAnsi="Arial" w:cs="Times New Roman"/>
        <w:b/>
        <w:i/>
        <w:sz w:val="16"/>
        <w:szCs w:val="20"/>
      </w:rPr>
      <w:fldChar w:fldCharType="end"/>
    </w:r>
    <w:r w:rsidRPr="00BB05C2">
      <w:rPr>
        <w:rFonts w:ascii="Arial" w:eastAsia="Times New Roman" w:hAnsi="Arial" w:cs="Times New Roman"/>
        <w:i/>
        <w:sz w:val="16"/>
        <w:szCs w:val="20"/>
      </w:rPr>
      <w:t xml:space="preserve"> sur </w:t>
    </w:r>
    <w:r w:rsidRPr="00BB05C2">
      <w:rPr>
        <w:rFonts w:ascii="Arial" w:eastAsia="Times New Roman" w:hAnsi="Arial" w:cs="Times New Roman"/>
        <w:b/>
        <w:i/>
        <w:sz w:val="16"/>
        <w:szCs w:val="20"/>
      </w:rPr>
      <w:fldChar w:fldCharType="begin"/>
    </w:r>
    <w:r w:rsidRPr="00BB05C2">
      <w:rPr>
        <w:rFonts w:ascii="Arial" w:eastAsia="Times New Roman" w:hAnsi="Arial" w:cs="Times New Roman"/>
        <w:b/>
        <w:i/>
        <w:sz w:val="16"/>
        <w:szCs w:val="20"/>
      </w:rPr>
      <w:instrText>NUMPAGES  \* Arabic  \* MERGEFORMAT</w:instrText>
    </w:r>
    <w:r w:rsidRPr="00BB05C2">
      <w:rPr>
        <w:rFonts w:ascii="Arial" w:eastAsia="Times New Roman" w:hAnsi="Arial" w:cs="Times New Roman"/>
        <w:b/>
        <w:i/>
        <w:sz w:val="16"/>
        <w:szCs w:val="20"/>
      </w:rPr>
      <w:fldChar w:fldCharType="separate"/>
    </w:r>
    <w:r w:rsidR="004F50F6">
      <w:rPr>
        <w:rFonts w:ascii="Arial" w:eastAsia="Times New Roman" w:hAnsi="Arial" w:cs="Times New Roman"/>
        <w:b/>
        <w:i/>
        <w:noProof/>
        <w:sz w:val="16"/>
        <w:szCs w:val="20"/>
      </w:rPr>
      <w:t>11</w:t>
    </w:r>
    <w:r w:rsidRPr="00BB05C2">
      <w:rPr>
        <w:rFonts w:ascii="Arial" w:eastAsia="Times New Roman" w:hAnsi="Arial" w:cs="Times New Roman"/>
        <w:b/>
        <w:i/>
        <w:sz w:val="16"/>
        <w:szCs w:val="20"/>
      </w:rPr>
      <w:fldChar w:fldCharType="end"/>
    </w:r>
  </w:p>
  <w:p w14:paraId="6A9FDDD0" w14:textId="77777777" w:rsidR="00BB05C2" w:rsidRPr="00C22846" w:rsidRDefault="00BB05C2" w:rsidP="00BB05C2">
    <w:pPr>
      <w:pStyle w:val="Pieddepage"/>
      <w:tabs>
        <w:tab w:val="clear" w:pos="4536"/>
        <w:tab w:val="left" w:pos="6379"/>
      </w:tabs>
      <w:jc w:val="center"/>
      <w:rPr>
        <w:rFonts w:ascii="Arial" w:eastAsia="Times New Roman" w:hAnsi="Arial"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53380" w14:textId="77777777" w:rsidR="00FE7D72" w:rsidRDefault="00FE7D72" w:rsidP="00CA47C0">
      <w:pPr>
        <w:spacing w:after="0" w:line="240" w:lineRule="auto"/>
      </w:pPr>
      <w:r>
        <w:separator/>
      </w:r>
    </w:p>
  </w:footnote>
  <w:footnote w:type="continuationSeparator" w:id="0">
    <w:p w14:paraId="1A756BE1" w14:textId="77777777" w:rsidR="00FE7D72" w:rsidRDefault="00FE7D72" w:rsidP="00CA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29EE" w14:textId="77777777" w:rsidR="00680D6C" w:rsidRPr="00301086" w:rsidRDefault="00680D6C" w:rsidP="00773C52">
    <w:pPr>
      <w:pStyle w:val="En-tte"/>
      <w:tabs>
        <w:tab w:val="left" w:pos="3982"/>
        <w:tab w:val="center" w:pos="5499"/>
        <w:tab w:val="center" w:pos="5689"/>
        <w:tab w:val="left" w:pos="10136"/>
      </w:tabs>
      <w:spacing w:after="240"/>
      <w:jc w:val="center"/>
    </w:pPr>
    <w:r w:rsidRPr="00301086">
      <w:rPr>
        <w:noProof/>
      </w:rPr>
      <w:drawing>
        <wp:inline distT="0" distB="0" distL="0" distR="0" wp14:anchorId="3D095CF3" wp14:editId="2B3FB464">
          <wp:extent cx="1115664" cy="664521"/>
          <wp:effectExtent l="0" t="0" r="8255" b="0"/>
          <wp:docPr id="1" name="Image 21"/>
          <wp:cNvGraphicFramePr>
            <a:graphicFrameLocks xmlns:a="http://schemas.openxmlformats.org/drawingml/2006/main" noChangeAspect="1" noResize="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115664" cy="664521"/>
                  </a:xfrm>
                  <a:prstGeom prst="rect">
                    <a:avLst/>
                  </a:prstGeom>
                  <a:noFill/>
                  <a:ln>
                    <a:noFill/>
                  </a:ln>
                </pic:spPr>
              </pic:pic>
            </a:graphicData>
          </a:graphic>
        </wp:inline>
      </w:drawing>
    </w:r>
  </w:p>
  <w:p w14:paraId="080469C1" w14:textId="77777777" w:rsidR="00680D6C" w:rsidRDefault="00680D6C" w:rsidP="00773C52">
    <w:pPr>
      <w:pStyle w:val="En-tte"/>
      <w:jc w:val="center"/>
    </w:pPr>
    <w:r w:rsidRPr="00D15431">
      <w:t>MINISTÈRE DU TRAVAIL</w:t>
    </w:r>
  </w:p>
  <w:p w14:paraId="2C59BFDF" w14:textId="77777777" w:rsidR="00680D6C" w:rsidRDefault="00680D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0B28" w14:textId="77777777" w:rsidR="00680D6C" w:rsidRPr="00301086" w:rsidRDefault="00680D6C" w:rsidP="00773C52">
    <w:pPr>
      <w:pStyle w:val="En-tte"/>
      <w:tabs>
        <w:tab w:val="left" w:pos="3982"/>
        <w:tab w:val="center" w:pos="5499"/>
        <w:tab w:val="center" w:pos="5689"/>
        <w:tab w:val="left" w:pos="10136"/>
      </w:tabs>
      <w:spacing w:after="240"/>
      <w:jc w:val="left"/>
    </w:pPr>
    <w:r>
      <w:tab/>
    </w:r>
    <w:r>
      <w:tab/>
    </w:r>
    <w:r>
      <w:tab/>
    </w:r>
    <w:r w:rsidRPr="00301086">
      <w:rPr>
        <w:noProof/>
      </w:rPr>
      <w:drawing>
        <wp:inline distT="0" distB="0" distL="0" distR="0" wp14:anchorId="45F81933" wp14:editId="59EB8E32">
          <wp:extent cx="1115664" cy="664521"/>
          <wp:effectExtent l="0" t="0" r="8255" b="0"/>
          <wp:docPr id="2" name="Image 2"/>
          <wp:cNvGraphicFramePr>
            <a:graphicFrameLocks xmlns:a="http://schemas.openxmlformats.org/drawingml/2006/main" noChangeAspect="1" noResize="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115664" cy="664521"/>
                  </a:xfrm>
                  <a:prstGeom prst="rect">
                    <a:avLst/>
                  </a:prstGeom>
                  <a:noFill/>
                  <a:ln>
                    <a:noFill/>
                  </a:ln>
                </pic:spPr>
              </pic:pic>
            </a:graphicData>
          </a:graphic>
        </wp:inline>
      </w:drawing>
    </w:r>
  </w:p>
  <w:p w14:paraId="35E8A8EA" w14:textId="77777777" w:rsidR="00680D6C" w:rsidRDefault="00680D6C" w:rsidP="007D2EE2">
    <w:pPr>
      <w:pStyle w:val="En-tte"/>
      <w:jc w:val="center"/>
    </w:pPr>
    <w:r w:rsidRPr="00D15431">
      <w:t>MINISTÈRE DU TRAVAIL</w:t>
    </w:r>
  </w:p>
  <w:p w14:paraId="39A4F95E" w14:textId="77777777" w:rsidR="00680D6C" w:rsidRPr="00D15431" w:rsidRDefault="00680D6C" w:rsidP="00D15431">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4B47" w14:textId="77777777" w:rsidR="00C35976" w:rsidRDefault="00C35976">
    <w:pPr>
      <w:pStyle w:val="En-tte"/>
    </w:pPr>
  </w:p>
  <w:p w14:paraId="25A3D6AD" w14:textId="77777777" w:rsidR="00C35976" w:rsidRDefault="00C3597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BAE5" w14:textId="3D287584" w:rsidR="00BB05C2" w:rsidRDefault="00BB05C2" w:rsidP="00BB05C2">
    <w:pPr>
      <w:pStyle w:val="En-tte"/>
      <w:tabs>
        <w:tab w:val="left" w:pos="3982"/>
        <w:tab w:val="center" w:pos="5499"/>
        <w:tab w:val="center" w:pos="5689"/>
        <w:tab w:val="left" w:pos="10136"/>
      </w:tabs>
      <w:spacing w:after="240"/>
      <w:jc w:val="left"/>
    </w:pPr>
    <w:r>
      <w:tab/>
    </w:r>
  </w:p>
  <w:p w14:paraId="2810CDBE" w14:textId="77777777" w:rsidR="00BB05C2" w:rsidRPr="00D15431" w:rsidRDefault="00BB05C2" w:rsidP="00D15431">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5BE"/>
    <w:multiLevelType w:val="hybridMultilevel"/>
    <w:tmpl w:val="044AF9B6"/>
    <w:lvl w:ilvl="0" w:tplc="59D24428">
      <w:start w:val="2"/>
      <w:numFmt w:val="bullet"/>
      <w:lvlText w:val="-"/>
      <w:lvlJc w:val="left"/>
      <w:pPr>
        <w:ind w:left="2912" w:hanging="360"/>
      </w:pPr>
      <w:rPr>
        <w:rFonts w:ascii="Times New Roman" w:eastAsiaTheme="minorEastAsia"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nsid w:val="0BF6184F"/>
    <w:multiLevelType w:val="hybridMultilevel"/>
    <w:tmpl w:val="9B129976"/>
    <w:lvl w:ilvl="0" w:tplc="59F81940">
      <w:start w:val="18"/>
      <w:numFmt w:val="bullet"/>
      <w:lvlText w:val="-"/>
      <w:lvlJc w:val="left"/>
      <w:pPr>
        <w:tabs>
          <w:tab w:val="num" w:pos="218"/>
        </w:tabs>
        <w:ind w:left="218" w:hanging="360"/>
      </w:pPr>
      <w:rPr>
        <w:rFonts w:ascii="Times New Roman" w:eastAsia="Times New Roman" w:hAnsi="Times New Roman" w:cs="Times New Roman" w:hint="default"/>
      </w:rPr>
    </w:lvl>
    <w:lvl w:ilvl="1" w:tplc="040C0003">
      <w:start w:val="1"/>
      <w:numFmt w:val="bullet"/>
      <w:lvlText w:val="o"/>
      <w:lvlJc w:val="left"/>
      <w:pPr>
        <w:tabs>
          <w:tab w:val="num" w:pos="938"/>
        </w:tabs>
        <w:ind w:left="938" w:hanging="360"/>
      </w:pPr>
      <w:rPr>
        <w:rFonts w:ascii="Courier New" w:hAnsi="Courier New" w:cs="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cs="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cs="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2">
    <w:nsid w:val="10EB4B73"/>
    <w:multiLevelType w:val="hybridMultilevel"/>
    <w:tmpl w:val="AE300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7173B5"/>
    <w:multiLevelType w:val="hybridMultilevel"/>
    <w:tmpl w:val="F7B6CBC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56B6E7C"/>
    <w:multiLevelType w:val="hybridMultilevel"/>
    <w:tmpl w:val="6D84F510"/>
    <w:lvl w:ilvl="0" w:tplc="6540D3AE">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DE21479"/>
    <w:multiLevelType w:val="hybridMultilevel"/>
    <w:tmpl w:val="22CC62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31D3ABF"/>
    <w:multiLevelType w:val="hybridMultilevel"/>
    <w:tmpl w:val="E348F60E"/>
    <w:lvl w:ilvl="0" w:tplc="0C00CD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386DD4"/>
    <w:multiLevelType w:val="hybridMultilevel"/>
    <w:tmpl w:val="E68C1942"/>
    <w:lvl w:ilvl="0" w:tplc="D26400B2">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723F0E"/>
    <w:multiLevelType w:val="hybridMultilevel"/>
    <w:tmpl w:val="94588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2532CD"/>
    <w:multiLevelType w:val="hybridMultilevel"/>
    <w:tmpl w:val="6546C47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8"/>
  </w:num>
  <w:num w:numId="6">
    <w:abstractNumId w:val="7"/>
  </w:num>
  <w:num w:numId="7">
    <w:abstractNumId w:val="2"/>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BC"/>
    <w:rsid w:val="000111C1"/>
    <w:rsid w:val="00026CB2"/>
    <w:rsid w:val="0005545A"/>
    <w:rsid w:val="0006605B"/>
    <w:rsid w:val="000F27FE"/>
    <w:rsid w:val="00121A4F"/>
    <w:rsid w:val="0012581A"/>
    <w:rsid w:val="00127DC6"/>
    <w:rsid w:val="001B5CE1"/>
    <w:rsid w:val="001E1BF3"/>
    <w:rsid w:val="001F418D"/>
    <w:rsid w:val="0022377C"/>
    <w:rsid w:val="0024035C"/>
    <w:rsid w:val="00286667"/>
    <w:rsid w:val="002B6A7C"/>
    <w:rsid w:val="002C0404"/>
    <w:rsid w:val="002D5688"/>
    <w:rsid w:val="002D5F9D"/>
    <w:rsid w:val="00301086"/>
    <w:rsid w:val="00340C2B"/>
    <w:rsid w:val="003572DE"/>
    <w:rsid w:val="00381628"/>
    <w:rsid w:val="003B07D2"/>
    <w:rsid w:val="003D5D0E"/>
    <w:rsid w:val="003E0185"/>
    <w:rsid w:val="003E3924"/>
    <w:rsid w:val="003F4E8D"/>
    <w:rsid w:val="00412F36"/>
    <w:rsid w:val="00442270"/>
    <w:rsid w:val="00453B2E"/>
    <w:rsid w:val="00474A55"/>
    <w:rsid w:val="00490E84"/>
    <w:rsid w:val="00491CC5"/>
    <w:rsid w:val="004A4B33"/>
    <w:rsid w:val="004B7A9B"/>
    <w:rsid w:val="004C1314"/>
    <w:rsid w:val="004C7F62"/>
    <w:rsid w:val="004D323D"/>
    <w:rsid w:val="004D54BD"/>
    <w:rsid w:val="004E0DC3"/>
    <w:rsid w:val="004E6B60"/>
    <w:rsid w:val="004F50F6"/>
    <w:rsid w:val="004F579F"/>
    <w:rsid w:val="004F7A0C"/>
    <w:rsid w:val="005015A2"/>
    <w:rsid w:val="00505902"/>
    <w:rsid w:val="005072FC"/>
    <w:rsid w:val="00515EAB"/>
    <w:rsid w:val="00523190"/>
    <w:rsid w:val="00527F2D"/>
    <w:rsid w:val="00550602"/>
    <w:rsid w:val="0056733E"/>
    <w:rsid w:val="0057578C"/>
    <w:rsid w:val="005854C2"/>
    <w:rsid w:val="005A0305"/>
    <w:rsid w:val="006035C5"/>
    <w:rsid w:val="006241D2"/>
    <w:rsid w:val="006333DF"/>
    <w:rsid w:val="0064190E"/>
    <w:rsid w:val="0064419E"/>
    <w:rsid w:val="0064711F"/>
    <w:rsid w:val="00680367"/>
    <w:rsid w:val="00680D6C"/>
    <w:rsid w:val="006879DA"/>
    <w:rsid w:val="006C1459"/>
    <w:rsid w:val="006C3B42"/>
    <w:rsid w:val="006C3D10"/>
    <w:rsid w:val="006C4CA9"/>
    <w:rsid w:val="006D3C82"/>
    <w:rsid w:val="006D66BE"/>
    <w:rsid w:val="006D77B2"/>
    <w:rsid w:val="006F1AA0"/>
    <w:rsid w:val="006F435E"/>
    <w:rsid w:val="00752154"/>
    <w:rsid w:val="007719E6"/>
    <w:rsid w:val="00773C52"/>
    <w:rsid w:val="00790251"/>
    <w:rsid w:val="007D2EE2"/>
    <w:rsid w:val="007F6216"/>
    <w:rsid w:val="00824454"/>
    <w:rsid w:val="008516A6"/>
    <w:rsid w:val="00852575"/>
    <w:rsid w:val="0085451A"/>
    <w:rsid w:val="008625AD"/>
    <w:rsid w:val="00867917"/>
    <w:rsid w:val="008E420A"/>
    <w:rsid w:val="008E4F49"/>
    <w:rsid w:val="008F1F72"/>
    <w:rsid w:val="009025AA"/>
    <w:rsid w:val="009042B0"/>
    <w:rsid w:val="00923C14"/>
    <w:rsid w:val="009475CC"/>
    <w:rsid w:val="009570E3"/>
    <w:rsid w:val="00A60D3F"/>
    <w:rsid w:val="00A631D2"/>
    <w:rsid w:val="00A7545D"/>
    <w:rsid w:val="00A84D2C"/>
    <w:rsid w:val="00A876A8"/>
    <w:rsid w:val="00AA1CEE"/>
    <w:rsid w:val="00AC67FA"/>
    <w:rsid w:val="00AD0836"/>
    <w:rsid w:val="00B14C9D"/>
    <w:rsid w:val="00B213E9"/>
    <w:rsid w:val="00B25311"/>
    <w:rsid w:val="00B83F22"/>
    <w:rsid w:val="00B91A0C"/>
    <w:rsid w:val="00BA09E6"/>
    <w:rsid w:val="00BA58C5"/>
    <w:rsid w:val="00BB05C2"/>
    <w:rsid w:val="00BB1671"/>
    <w:rsid w:val="00BB4724"/>
    <w:rsid w:val="00BC0E98"/>
    <w:rsid w:val="00BF2FA8"/>
    <w:rsid w:val="00C0424E"/>
    <w:rsid w:val="00C16A0E"/>
    <w:rsid w:val="00C22846"/>
    <w:rsid w:val="00C35976"/>
    <w:rsid w:val="00C359D1"/>
    <w:rsid w:val="00C40526"/>
    <w:rsid w:val="00CA47C0"/>
    <w:rsid w:val="00CE46B4"/>
    <w:rsid w:val="00CF3C72"/>
    <w:rsid w:val="00D15431"/>
    <w:rsid w:val="00D20C3D"/>
    <w:rsid w:val="00DB2C3B"/>
    <w:rsid w:val="00DB2C6A"/>
    <w:rsid w:val="00DF049C"/>
    <w:rsid w:val="00E12050"/>
    <w:rsid w:val="00E22859"/>
    <w:rsid w:val="00E23336"/>
    <w:rsid w:val="00E736A8"/>
    <w:rsid w:val="00E80E4F"/>
    <w:rsid w:val="00E82FA9"/>
    <w:rsid w:val="00EB54D4"/>
    <w:rsid w:val="00ED7D16"/>
    <w:rsid w:val="00EF1D1A"/>
    <w:rsid w:val="00EF4C32"/>
    <w:rsid w:val="00F00C13"/>
    <w:rsid w:val="00F06B6B"/>
    <w:rsid w:val="00F442E3"/>
    <w:rsid w:val="00F44FD6"/>
    <w:rsid w:val="00F507BC"/>
    <w:rsid w:val="00F54505"/>
    <w:rsid w:val="00F70386"/>
    <w:rsid w:val="00F97A79"/>
    <w:rsid w:val="00FD0784"/>
    <w:rsid w:val="00FD508D"/>
    <w:rsid w:val="00FE7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EA1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nhideWhenUsed/>
    <w:rsid w:val="005015A2"/>
    <w:pPr>
      <w:spacing w:after="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5015A2"/>
    <w:rPr>
      <w:rFonts w:ascii="Times New Roman" w:eastAsia="Times New Roman" w:hAnsi="Times New Roman" w:cs="Times New Roman"/>
      <w:sz w:val="20"/>
      <w:szCs w:val="20"/>
    </w:rPr>
  </w:style>
  <w:style w:type="paragraph" w:styleId="En-tte">
    <w:name w:val="header"/>
    <w:basedOn w:val="Normal"/>
    <w:link w:val="En-tteCar"/>
    <w:unhideWhenUsed/>
    <w:rsid w:val="005015A2"/>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En-tteCar">
    <w:name w:val="En-tête Car"/>
    <w:basedOn w:val="Policepardfaut"/>
    <w:link w:val="En-tte"/>
    <w:rsid w:val="005015A2"/>
    <w:rPr>
      <w:rFonts w:ascii="Times New Roman" w:eastAsia="Times New Roman" w:hAnsi="Times New Roman" w:cs="Times New Roman"/>
      <w:sz w:val="20"/>
      <w:szCs w:val="20"/>
    </w:rPr>
  </w:style>
  <w:style w:type="paragraph" w:customStyle="1" w:styleId="Rfrence9pt6ptInterligneExactement115pt">
    <w:name w:val="Référence 9 pt : 6 pt Interligne : Exactement 115 pt"/>
    <w:rsid w:val="005015A2"/>
    <w:pPr>
      <w:spacing w:after="0" w:line="260" w:lineRule="atLeast"/>
    </w:pPr>
    <w:rPr>
      <w:rFonts w:ascii="Times New Roman" w:eastAsia="Times New Roman" w:hAnsi="Times New Roman" w:cs="Times New Roman"/>
      <w:spacing w:val="12"/>
      <w:sz w:val="18"/>
      <w:szCs w:val="20"/>
    </w:rPr>
  </w:style>
  <w:style w:type="character" w:styleId="Marquedecommentaire">
    <w:name w:val="annotation reference"/>
    <w:unhideWhenUsed/>
    <w:rsid w:val="005015A2"/>
    <w:rPr>
      <w:sz w:val="16"/>
      <w:szCs w:val="16"/>
    </w:rPr>
  </w:style>
  <w:style w:type="paragraph" w:styleId="Textedebulles">
    <w:name w:val="Balloon Text"/>
    <w:basedOn w:val="Normal"/>
    <w:link w:val="TextedebullesCar"/>
    <w:uiPriority w:val="99"/>
    <w:semiHidden/>
    <w:unhideWhenUsed/>
    <w:rsid w:val="00501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5A2"/>
    <w:rPr>
      <w:rFonts w:ascii="Tahoma" w:hAnsi="Tahoma" w:cs="Tahoma"/>
      <w:sz w:val="16"/>
      <w:szCs w:val="16"/>
    </w:rPr>
  </w:style>
  <w:style w:type="character" w:styleId="Textedelespacerserv">
    <w:name w:val="Placeholder Text"/>
    <w:basedOn w:val="Policepardfaut"/>
    <w:uiPriority w:val="99"/>
    <w:semiHidden/>
    <w:rsid w:val="005015A2"/>
    <w:rPr>
      <w:color w:val="808080"/>
    </w:rPr>
  </w:style>
  <w:style w:type="paragraph" w:styleId="Objetducommentaire">
    <w:name w:val="annotation subject"/>
    <w:basedOn w:val="Commentaire"/>
    <w:next w:val="Commentaire"/>
    <w:link w:val="ObjetducommentaireCar"/>
    <w:uiPriority w:val="99"/>
    <w:semiHidden/>
    <w:unhideWhenUsed/>
    <w:rsid w:val="00121A4F"/>
    <w:pPr>
      <w:spacing w:after="200"/>
      <w:jc w:val="left"/>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121A4F"/>
    <w:rPr>
      <w:rFonts w:ascii="Times New Roman" w:eastAsia="Times New Roman" w:hAnsi="Times New Roman" w:cs="Times New Roman"/>
      <w:b/>
      <w:bCs/>
      <w:sz w:val="20"/>
      <w:szCs w:val="20"/>
    </w:rPr>
  </w:style>
  <w:style w:type="paragraph" w:styleId="Pieddepage">
    <w:name w:val="footer"/>
    <w:basedOn w:val="Normal"/>
    <w:link w:val="PieddepageCar"/>
    <w:uiPriority w:val="99"/>
    <w:unhideWhenUsed/>
    <w:rsid w:val="00CA4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7C0"/>
  </w:style>
  <w:style w:type="character" w:styleId="Lienhypertexte">
    <w:name w:val="Hyperlink"/>
    <w:basedOn w:val="Policepardfaut"/>
    <w:uiPriority w:val="99"/>
    <w:unhideWhenUsed/>
    <w:rsid w:val="00340C2B"/>
    <w:rPr>
      <w:color w:val="0000FF" w:themeColor="hyperlink"/>
      <w:u w:val="single"/>
    </w:rPr>
  </w:style>
  <w:style w:type="paragraph" w:styleId="Paragraphedeliste">
    <w:name w:val="List Paragraph"/>
    <w:basedOn w:val="Normal"/>
    <w:uiPriority w:val="34"/>
    <w:qFormat/>
    <w:rsid w:val="00EF4C32"/>
    <w:pPr>
      <w:spacing w:after="0" w:line="240" w:lineRule="auto"/>
      <w:ind w:left="720"/>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nhideWhenUsed/>
    <w:rsid w:val="005015A2"/>
    <w:pPr>
      <w:spacing w:after="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5015A2"/>
    <w:rPr>
      <w:rFonts w:ascii="Times New Roman" w:eastAsia="Times New Roman" w:hAnsi="Times New Roman" w:cs="Times New Roman"/>
      <w:sz w:val="20"/>
      <w:szCs w:val="20"/>
    </w:rPr>
  </w:style>
  <w:style w:type="paragraph" w:styleId="En-tte">
    <w:name w:val="header"/>
    <w:basedOn w:val="Normal"/>
    <w:link w:val="En-tteCar"/>
    <w:unhideWhenUsed/>
    <w:rsid w:val="005015A2"/>
    <w:pPr>
      <w:tabs>
        <w:tab w:val="center" w:pos="4536"/>
        <w:tab w:val="right" w:pos="9072"/>
      </w:tabs>
      <w:spacing w:after="0" w:line="240" w:lineRule="auto"/>
      <w:jc w:val="both"/>
    </w:pPr>
    <w:rPr>
      <w:rFonts w:ascii="Times New Roman" w:eastAsia="Times New Roman" w:hAnsi="Times New Roman" w:cs="Times New Roman"/>
      <w:sz w:val="20"/>
      <w:szCs w:val="20"/>
    </w:rPr>
  </w:style>
  <w:style w:type="character" w:customStyle="1" w:styleId="En-tteCar">
    <w:name w:val="En-tête Car"/>
    <w:basedOn w:val="Policepardfaut"/>
    <w:link w:val="En-tte"/>
    <w:rsid w:val="005015A2"/>
    <w:rPr>
      <w:rFonts w:ascii="Times New Roman" w:eastAsia="Times New Roman" w:hAnsi="Times New Roman" w:cs="Times New Roman"/>
      <w:sz w:val="20"/>
      <w:szCs w:val="20"/>
    </w:rPr>
  </w:style>
  <w:style w:type="paragraph" w:customStyle="1" w:styleId="Rfrence9pt6ptInterligneExactement115pt">
    <w:name w:val="Référence 9 pt : 6 pt Interligne : Exactement 115 pt"/>
    <w:rsid w:val="005015A2"/>
    <w:pPr>
      <w:spacing w:after="0" w:line="260" w:lineRule="atLeast"/>
    </w:pPr>
    <w:rPr>
      <w:rFonts w:ascii="Times New Roman" w:eastAsia="Times New Roman" w:hAnsi="Times New Roman" w:cs="Times New Roman"/>
      <w:spacing w:val="12"/>
      <w:sz w:val="18"/>
      <w:szCs w:val="20"/>
    </w:rPr>
  </w:style>
  <w:style w:type="character" w:styleId="Marquedecommentaire">
    <w:name w:val="annotation reference"/>
    <w:unhideWhenUsed/>
    <w:rsid w:val="005015A2"/>
    <w:rPr>
      <w:sz w:val="16"/>
      <w:szCs w:val="16"/>
    </w:rPr>
  </w:style>
  <w:style w:type="paragraph" w:styleId="Textedebulles">
    <w:name w:val="Balloon Text"/>
    <w:basedOn w:val="Normal"/>
    <w:link w:val="TextedebullesCar"/>
    <w:uiPriority w:val="99"/>
    <w:semiHidden/>
    <w:unhideWhenUsed/>
    <w:rsid w:val="005015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5A2"/>
    <w:rPr>
      <w:rFonts w:ascii="Tahoma" w:hAnsi="Tahoma" w:cs="Tahoma"/>
      <w:sz w:val="16"/>
      <w:szCs w:val="16"/>
    </w:rPr>
  </w:style>
  <w:style w:type="character" w:styleId="Textedelespacerserv">
    <w:name w:val="Placeholder Text"/>
    <w:basedOn w:val="Policepardfaut"/>
    <w:uiPriority w:val="99"/>
    <w:semiHidden/>
    <w:rsid w:val="005015A2"/>
    <w:rPr>
      <w:color w:val="808080"/>
    </w:rPr>
  </w:style>
  <w:style w:type="paragraph" w:styleId="Objetducommentaire">
    <w:name w:val="annotation subject"/>
    <w:basedOn w:val="Commentaire"/>
    <w:next w:val="Commentaire"/>
    <w:link w:val="ObjetducommentaireCar"/>
    <w:uiPriority w:val="99"/>
    <w:semiHidden/>
    <w:unhideWhenUsed/>
    <w:rsid w:val="00121A4F"/>
    <w:pPr>
      <w:spacing w:after="200"/>
      <w:jc w:val="left"/>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121A4F"/>
    <w:rPr>
      <w:rFonts w:ascii="Times New Roman" w:eastAsia="Times New Roman" w:hAnsi="Times New Roman" w:cs="Times New Roman"/>
      <w:b/>
      <w:bCs/>
      <w:sz w:val="20"/>
      <w:szCs w:val="20"/>
    </w:rPr>
  </w:style>
  <w:style w:type="paragraph" w:styleId="Pieddepage">
    <w:name w:val="footer"/>
    <w:basedOn w:val="Normal"/>
    <w:link w:val="PieddepageCar"/>
    <w:uiPriority w:val="99"/>
    <w:unhideWhenUsed/>
    <w:rsid w:val="00CA4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7C0"/>
  </w:style>
  <w:style w:type="character" w:styleId="Lienhypertexte">
    <w:name w:val="Hyperlink"/>
    <w:basedOn w:val="Policepardfaut"/>
    <w:uiPriority w:val="99"/>
    <w:unhideWhenUsed/>
    <w:rsid w:val="00340C2B"/>
    <w:rPr>
      <w:color w:val="0000FF" w:themeColor="hyperlink"/>
      <w:u w:val="single"/>
    </w:rPr>
  </w:style>
  <w:style w:type="paragraph" w:styleId="Paragraphedeliste">
    <w:name w:val="List Paragraph"/>
    <w:basedOn w:val="Normal"/>
    <w:uiPriority w:val="34"/>
    <w:qFormat/>
    <w:rsid w:val="00EF4C32"/>
    <w:pPr>
      <w:spacing w:after="0" w:line="240" w:lineRule="auto"/>
      <w:ind w:left="72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8111">
      <w:bodyDiv w:val="1"/>
      <w:marLeft w:val="0"/>
      <w:marRight w:val="0"/>
      <w:marTop w:val="0"/>
      <w:marBottom w:val="0"/>
      <w:divBdr>
        <w:top w:val="none" w:sz="0" w:space="0" w:color="auto"/>
        <w:left w:val="none" w:sz="0" w:space="0" w:color="auto"/>
        <w:bottom w:val="none" w:sz="0" w:space="0" w:color="auto"/>
        <w:right w:val="none" w:sz="0" w:space="0" w:color="auto"/>
      </w:divBdr>
    </w:div>
    <w:div w:id="1022439341">
      <w:bodyDiv w:val="1"/>
      <w:marLeft w:val="0"/>
      <w:marRight w:val="0"/>
      <w:marTop w:val="0"/>
      <w:marBottom w:val="0"/>
      <w:divBdr>
        <w:top w:val="none" w:sz="0" w:space="0" w:color="auto"/>
        <w:left w:val="none" w:sz="0" w:space="0" w:color="auto"/>
        <w:bottom w:val="none" w:sz="0" w:space="0" w:color="auto"/>
        <w:right w:val="none" w:sz="0" w:space="0" w:color="auto"/>
      </w:divBdr>
    </w:div>
    <w:div w:id="1369910047">
      <w:bodyDiv w:val="1"/>
      <w:marLeft w:val="0"/>
      <w:marRight w:val="0"/>
      <w:marTop w:val="0"/>
      <w:marBottom w:val="0"/>
      <w:divBdr>
        <w:top w:val="none" w:sz="0" w:space="0" w:color="auto"/>
        <w:left w:val="none" w:sz="0" w:space="0" w:color="auto"/>
        <w:bottom w:val="none" w:sz="0" w:space="0" w:color="auto"/>
        <w:right w:val="none" w:sz="0" w:space="0" w:color="auto"/>
      </w:divBdr>
    </w:div>
    <w:div w:id="1437479136">
      <w:bodyDiv w:val="1"/>
      <w:marLeft w:val="0"/>
      <w:marRight w:val="0"/>
      <w:marTop w:val="0"/>
      <w:marBottom w:val="0"/>
      <w:divBdr>
        <w:top w:val="none" w:sz="0" w:space="0" w:color="auto"/>
        <w:left w:val="none" w:sz="0" w:space="0" w:color="auto"/>
        <w:bottom w:val="none" w:sz="0" w:space="0" w:color="auto"/>
        <w:right w:val="none" w:sz="0" w:space="0" w:color="auto"/>
      </w:divBdr>
    </w:div>
    <w:div w:id="1461191856">
      <w:bodyDiv w:val="1"/>
      <w:marLeft w:val="0"/>
      <w:marRight w:val="0"/>
      <w:marTop w:val="0"/>
      <w:marBottom w:val="0"/>
      <w:divBdr>
        <w:top w:val="none" w:sz="0" w:space="0" w:color="auto"/>
        <w:left w:val="none" w:sz="0" w:space="0" w:color="auto"/>
        <w:bottom w:val="none" w:sz="0" w:space="0" w:color="auto"/>
        <w:right w:val="none" w:sz="0" w:space="0" w:color="auto"/>
      </w:divBdr>
    </w:div>
    <w:div w:id="1655601334">
      <w:bodyDiv w:val="1"/>
      <w:marLeft w:val="0"/>
      <w:marRight w:val="0"/>
      <w:marTop w:val="0"/>
      <w:marBottom w:val="0"/>
      <w:divBdr>
        <w:top w:val="none" w:sz="0" w:space="0" w:color="auto"/>
        <w:left w:val="none" w:sz="0" w:space="0" w:color="auto"/>
        <w:bottom w:val="none" w:sz="0" w:space="0" w:color="auto"/>
        <w:right w:val="none" w:sz="0" w:space="0" w:color="auto"/>
      </w:divBdr>
    </w:div>
    <w:div w:id="1842231097">
      <w:bodyDiv w:val="1"/>
      <w:marLeft w:val="0"/>
      <w:marRight w:val="0"/>
      <w:marTop w:val="0"/>
      <w:marBottom w:val="0"/>
      <w:divBdr>
        <w:top w:val="none" w:sz="0" w:space="0" w:color="auto"/>
        <w:left w:val="none" w:sz="0" w:space="0" w:color="auto"/>
        <w:bottom w:val="none" w:sz="0" w:space="0" w:color="auto"/>
        <w:right w:val="none" w:sz="0" w:space="0" w:color="auto"/>
      </w:divBdr>
    </w:div>
    <w:div w:id="195108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cid:image001.png@01D6074D.77C5B450"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cid:image002.jpg@01D6074D.77C5B4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travail-emploi.gouv.fr/ministere/article/donnees-personnelles-et-cookie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gt.dasc1@travail.gouv.f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cid:image003.png@01D6074D.77C5B45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travail-emploi.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ement SITERE" ma:contentTypeID="0x010100086E0EBA5BFB4941A84B5B28626493790049561EB4A6189D45A4E8050622F262B8" ma:contentTypeVersion="0" ma:contentTypeDescription="Type de contenu utilisé pour le stockage des attachements SITERE" ma:contentTypeScope="" ma:versionID="6f976e65d72d097df5f60240e3fee3d9">
  <xsd:schema xmlns:xsd="http://www.w3.org/2001/XMLSchema" xmlns:xs="http://www.w3.org/2001/XMLSchema" xmlns:p="http://schemas.microsoft.com/office/2006/metadata/properties" xmlns:ns2="A7552813-B6BC-4B52-8EC5-E4EEEB409A82" targetNamespace="http://schemas.microsoft.com/office/2006/metadata/properties" ma:root="true" ma:fieldsID="34291857f094d17c852f207d9dffeeed" ns2:_="">
    <xsd:import namespace="A7552813-B6BC-4B52-8EC5-E4EEEB409A82"/>
    <xsd:element name="properties">
      <xsd:complexType>
        <xsd:sequence>
          <xsd:element name="documentManagement">
            <xsd:complexType>
              <xsd:all>
                <xsd:element ref="ns2:DocumentVerrouille" minOccurs="0"/>
                <xsd:element ref="ns2:IdentifiantFicheDocument" minOccurs="0"/>
                <xsd:element ref="ns2:EquipeCRM" minOccurs="0"/>
                <xsd:element ref="ns2:GUIDC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52813-B6BC-4B52-8EC5-E4EEEB409A82" elementFormDefault="qualified">
    <xsd:import namespace="http://schemas.microsoft.com/office/2006/documentManagement/types"/>
    <xsd:import namespace="http://schemas.microsoft.com/office/infopath/2007/PartnerControls"/>
    <xsd:element name="DocumentVerrouille" ma:index="8" nillable="true" ma:displayName="Document Verrouillé" ma:internalName="DocumentVerrouille">
      <xsd:simpleType>
        <xsd:restriction base="dms:Choice">
          <xsd:enumeration value="Oui"/>
          <xsd:enumeration value="Non"/>
        </xsd:restriction>
      </xsd:simpleType>
    </xsd:element>
    <xsd:element name="IdentifiantFicheDocument" ma:index="9" nillable="true" ma:displayName="Identifiant Fiche Document" ma:internalName="IdentifiantFicheDocument">
      <xsd:simpleType>
        <xsd:restriction base="dms:Text"/>
      </xsd:simpleType>
    </xsd:element>
    <xsd:element name="EquipeCRM" ma:index="10" nillable="true" ma:displayName="Equipe CRM" ma:internalName="EquipeCRM">
      <xsd:simpleType>
        <xsd:restriction base="dms:Text"/>
      </xsd:simpleType>
    </xsd:element>
    <xsd:element name="GUIDCRM" ma:index="11" nillable="true" ma:displayName="GUID CRM" ma:internalName="GUIDCRM">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tere xmlns="http://schemas.microsoft.com/vsto/SitereNG">
  <TypeFichier xmlns="">COURRIER</TypeFichier>
  <AddInKey xmlns="">isSitereDoc</AddInKey>
  <IdFiche xmlns="">74996786-e647-ea11-943e-005056942660</IdFiche>
  <IdEntite xmlns="">7f589283-e447-ea11-943e-005056942660</IdEntite>
  <TypeDocument xmlns="">COURRIER_TYPE</TypeDocument>
  <TypeEntite xmlns="">EVENEMENT</TypeEntite>
  <CodeNatinfs xmlns="">{}</CodeNatinfs>
  <BibleLocales xmlns=""/>
</Sitere>
</file>

<file path=customXml/item3.xml><?xml version="1.0" encoding="utf-8"?>
<p:properties xmlns:p="http://schemas.microsoft.com/office/2006/metadata/properties" xmlns:xsi="http://www.w3.org/2001/XMLSchema-instance" xmlns:pc="http://schemas.microsoft.com/office/infopath/2007/PartnerControls">
  <documentManagement>
    <GUIDCRM xmlns="A7552813-B6BC-4B52-8EC5-E4EEEB409A82" xsi:nil="true"/>
    <DocumentVerrouille xmlns="A7552813-B6BC-4B52-8EC5-E4EEEB409A82" xsi:nil="true"/>
    <EquipeCRM xmlns="A7552813-B6BC-4B52-8EC5-E4EEEB409A82" xsi:nil="true"/>
    <IdentifiantFicheDocument xmlns="A7552813-B6BC-4B52-8EC5-E4EEEB409A82">7f589283-e447-ea11-943e-005056942660</IdentifiantFiche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57544-0D50-4BED-B3A9-5A62B15F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52813-B6BC-4B52-8EC5-E4EEEB409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CEC9-33A8-45E1-B924-71B2F7DDB217}">
  <ds:schemaRefs>
    <ds:schemaRef ds:uri="http://schemas.microsoft.com/vsto/SitereNG"/>
    <ds:schemaRef ds:uri=""/>
  </ds:schemaRefs>
</ds:datastoreItem>
</file>

<file path=customXml/itemProps3.xml><?xml version="1.0" encoding="utf-8"?>
<ds:datastoreItem xmlns:ds="http://schemas.openxmlformats.org/officeDocument/2006/customXml" ds:itemID="{DBB3A2F3-F2D3-4880-87C1-00B7085BF87D}">
  <ds:schemaRefs>
    <ds:schemaRef ds:uri="http://purl.org/dc/terms/"/>
    <ds:schemaRef ds:uri="A7552813-B6BC-4B52-8EC5-E4EEEB409A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5F91E4-68F3-4DB3-AB55-E247BCA55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3419</Words>
  <Characters>18806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Kleegroup</Company>
  <LinksUpToDate>false</LinksUpToDate>
  <CharactersWithSpaces>22181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GOBLET</dc:creator>
  <cp:lastModifiedBy>AVRIL Murielle (UD038)</cp:lastModifiedBy>
  <cp:revision>3</cp:revision>
  <cp:lastPrinted>2020-03-19T16:02:00Z</cp:lastPrinted>
  <dcterms:created xsi:type="dcterms:W3CDTF">2020-03-31T09:24:00Z</dcterms:created>
  <dcterms:modified xsi:type="dcterms:W3CDTF">2020-03-31T10:05:00Z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0x010100086E0EBA5BFB4941A84B5B28626493790049561EB4A6189D45A4E8050622F262B8</vt:lpwstr>
  </property>
  <property fmtid="{D5CDD505-2E9C-101B-9397-08002B2CF9AE}" pid="3" name="_CopySource">
    <vt:lpwstr>https://wikit.ged.travail.gouv.fr/sites/wikitnonconfidentiel/FichesDocuments_20150507_153442/2015_0541843_69589fca_bdf4_e411_9403_005056940693/Modele_Type_ADM_SD_20140711_SI002.docx</vt:lpwstr>
  </property>
</Properties>
</file>